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3B194" w14:textId="77777777" w:rsidR="002B6B8E" w:rsidRPr="00D008D3" w:rsidRDefault="002B6B8E" w:rsidP="00D008D3">
      <w:pPr>
        <w:spacing w:line="480" w:lineRule="auto"/>
        <w:contextualSpacing/>
        <w:rPr>
          <w:rFonts w:ascii="宋体" w:hAnsi="宋体"/>
          <w:b/>
          <w:bCs/>
          <w:color w:val="000000"/>
          <w:sz w:val="28"/>
          <w:szCs w:val="28"/>
        </w:rPr>
      </w:pPr>
      <w:r w:rsidRPr="00D008D3">
        <w:rPr>
          <w:rFonts w:ascii="宋体" w:hAnsi="宋体" w:hint="eastAsia"/>
          <w:b/>
          <w:bCs/>
          <w:color w:val="000000"/>
          <w:sz w:val="28"/>
          <w:szCs w:val="28"/>
        </w:rPr>
        <w:t>202</w:t>
      </w:r>
      <w:r w:rsidR="001F6955" w:rsidRPr="00D008D3">
        <w:rPr>
          <w:rFonts w:ascii="宋体" w:hAnsi="宋体"/>
          <w:b/>
          <w:bCs/>
          <w:color w:val="000000"/>
          <w:sz w:val="28"/>
          <w:szCs w:val="28"/>
        </w:rPr>
        <w:t>4</w:t>
      </w:r>
      <w:r w:rsidRPr="00D008D3">
        <w:rPr>
          <w:rFonts w:ascii="宋体" w:hAnsi="宋体" w:hint="eastAsia"/>
          <w:b/>
          <w:bCs/>
          <w:color w:val="000000"/>
          <w:sz w:val="28"/>
          <w:szCs w:val="28"/>
        </w:rPr>
        <w:t>年度</w:t>
      </w:r>
      <w:bookmarkStart w:id="0" w:name="_Toc67580698"/>
      <w:r w:rsidRPr="00D008D3">
        <w:rPr>
          <w:rFonts w:ascii="宋体" w:hAnsi="宋体" w:hint="eastAsia"/>
          <w:b/>
          <w:bCs/>
          <w:color w:val="000000"/>
          <w:sz w:val="28"/>
          <w:szCs w:val="28"/>
        </w:rPr>
        <w:t>四川省科学技术奖提名公示内容</w:t>
      </w:r>
      <w:bookmarkEnd w:id="0"/>
    </w:p>
    <w:p w14:paraId="078A8FFC" w14:textId="0533AB49" w:rsidR="002B6B8E" w:rsidRPr="002470E7" w:rsidRDefault="00D008D3" w:rsidP="00D008D3">
      <w:pPr>
        <w:spacing w:line="480" w:lineRule="auto"/>
        <w:contextualSpacing/>
        <w:rPr>
          <w:rFonts w:ascii="宋体" w:hAnsi="宋体"/>
          <w:b/>
          <w:color w:val="000000"/>
          <w:sz w:val="28"/>
          <w:szCs w:val="28"/>
        </w:rPr>
      </w:pPr>
      <w:r w:rsidRPr="002470E7">
        <w:rPr>
          <w:rFonts w:ascii="宋体" w:hAnsi="宋体" w:hint="eastAsia"/>
          <w:b/>
          <w:color w:val="000000"/>
          <w:sz w:val="28"/>
          <w:szCs w:val="28"/>
        </w:rPr>
        <w:t>1、</w:t>
      </w:r>
      <w:r w:rsidR="002B6B8E" w:rsidRPr="002470E7">
        <w:rPr>
          <w:rFonts w:ascii="宋体" w:hAnsi="宋体" w:hint="eastAsia"/>
          <w:b/>
          <w:color w:val="000000"/>
          <w:sz w:val="28"/>
          <w:szCs w:val="28"/>
        </w:rPr>
        <w:t>推荐奖种：</w:t>
      </w:r>
    </w:p>
    <w:p w14:paraId="6258FAA0" w14:textId="77777777" w:rsidR="002B6B8E" w:rsidRPr="00D008D3" w:rsidRDefault="002B6B8E" w:rsidP="00D008D3">
      <w:pPr>
        <w:spacing w:line="480" w:lineRule="auto"/>
        <w:contextualSpacing/>
        <w:rPr>
          <w:rFonts w:ascii="宋体" w:hAnsi="宋体"/>
          <w:color w:val="000000"/>
          <w:sz w:val="28"/>
          <w:szCs w:val="28"/>
        </w:rPr>
      </w:pPr>
      <w:r w:rsidRPr="00D008D3">
        <w:rPr>
          <w:rFonts w:ascii="宋体" w:hAnsi="宋体" w:hint="eastAsia"/>
          <w:color w:val="000000"/>
          <w:sz w:val="28"/>
          <w:szCs w:val="28"/>
        </w:rPr>
        <w:t>四川省自然科学奖</w:t>
      </w:r>
    </w:p>
    <w:p w14:paraId="0A93BE3F" w14:textId="77777777" w:rsidR="002B6B8E" w:rsidRPr="00D008D3" w:rsidRDefault="002B6B8E" w:rsidP="00D008D3">
      <w:pPr>
        <w:spacing w:line="480" w:lineRule="auto"/>
        <w:ind w:firstLineChars="200" w:firstLine="560"/>
        <w:contextualSpacing/>
        <w:rPr>
          <w:rFonts w:ascii="宋体" w:hAnsi="宋体"/>
          <w:color w:val="000000"/>
          <w:sz w:val="28"/>
          <w:szCs w:val="28"/>
        </w:rPr>
      </w:pPr>
    </w:p>
    <w:p w14:paraId="60F61C80" w14:textId="7705D98F" w:rsidR="002B6B8E" w:rsidRPr="002470E7" w:rsidRDefault="00D008D3" w:rsidP="00D008D3">
      <w:pPr>
        <w:spacing w:line="480" w:lineRule="auto"/>
        <w:contextualSpacing/>
        <w:rPr>
          <w:rFonts w:ascii="宋体" w:hAnsi="宋体"/>
          <w:b/>
          <w:color w:val="000000"/>
          <w:sz w:val="28"/>
          <w:szCs w:val="28"/>
        </w:rPr>
      </w:pPr>
      <w:r w:rsidRPr="002470E7">
        <w:rPr>
          <w:rFonts w:ascii="宋体" w:hAnsi="宋体" w:hint="eastAsia"/>
          <w:b/>
          <w:color w:val="000000"/>
          <w:sz w:val="28"/>
          <w:szCs w:val="28"/>
        </w:rPr>
        <w:t>2、</w:t>
      </w:r>
      <w:r w:rsidR="002B6B8E" w:rsidRPr="002470E7">
        <w:rPr>
          <w:rFonts w:ascii="宋体" w:hAnsi="宋体" w:hint="eastAsia"/>
          <w:b/>
          <w:color w:val="000000"/>
          <w:sz w:val="28"/>
          <w:szCs w:val="28"/>
        </w:rPr>
        <w:t>项目名称：</w:t>
      </w:r>
    </w:p>
    <w:p w14:paraId="6FE2F31E" w14:textId="06645CC7" w:rsidR="002B6B8E" w:rsidRPr="00D008D3" w:rsidRDefault="00DC7DE2" w:rsidP="00D008D3">
      <w:pPr>
        <w:spacing w:line="480" w:lineRule="auto"/>
        <w:contextualSpacing/>
        <w:rPr>
          <w:rFonts w:ascii="宋体" w:hAnsi="宋体"/>
          <w:color w:val="000000"/>
          <w:sz w:val="28"/>
          <w:szCs w:val="28"/>
        </w:rPr>
      </w:pPr>
      <w:r w:rsidRPr="00D008D3">
        <w:rPr>
          <w:rFonts w:ascii="宋体" w:hAnsi="宋体" w:hint="eastAsia"/>
          <w:color w:val="000000"/>
          <w:sz w:val="28"/>
          <w:szCs w:val="28"/>
        </w:rPr>
        <w:t>先进光</w:t>
      </w:r>
      <w:r w:rsidR="00703949" w:rsidRPr="00D008D3">
        <w:rPr>
          <w:rFonts w:ascii="宋体" w:hAnsi="宋体" w:hint="eastAsia"/>
          <w:color w:val="000000"/>
          <w:sz w:val="28"/>
          <w:szCs w:val="28"/>
        </w:rPr>
        <w:t>电</w:t>
      </w:r>
      <w:r w:rsidRPr="00D008D3">
        <w:rPr>
          <w:rFonts w:ascii="宋体" w:hAnsi="宋体" w:hint="eastAsia"/>
          <w:color w:val="000000"/>
          <w:sz w:val="28"/>
          <w:szCs w:val="28"/>
        </w:rPr>
        <w:t>活性纳米材料性能调控、作用机制及多模式应用基础理论与方法</w:t>
      </w:r>
    </w:p>
    <w:p w14:paraId="7095C1E7" w14:textId="77777777" w:rsidR="00DC7DE2" w:rsidRPr="00D008D3" w:rsidRDefault="00DC7DE2" w:rsidP="00D008D3">
      <w:pPr>
        <w:spacing w:line="480" w:lineRule="auto"/>
        <w:ind w:firstLineChars="200" w:firstLine="560"/>
        <w:contextualSpacing/>
        <w:rPr>
          <w:rFonts w:ascii="宋体" w:hAnsi="宋体"/>
          <w:color w:val="000000"/>
          <w:sz w:val="28"/>
          <w:szCs w:val="28"/>
        </w:rPr>
      </w:pPr>
    </w:p>
    <w:p w14:paraId="3C3CAC6F" w14:textId="7E6B691E" w:rsidR="002B6B8E" w:rsidRPr="002470E7" w:rsidRDefault="00D008D3" w:rsidP="00D008D3">
      <w:pPr>
        <w:spacing w:line="480" w:lineRule="auto"/>
        <w:contextualSpacing/>
        <w:rPr>
          <w:rFonts w:ascii="宋体" w:hAnsi="宋体"/>
          <w:b/>
          <w:color w:val="000000"/>
          <w:sz w:val="28"/>
          <w:szCs w:val="28"/>
        </w:rPr>
      </w:pPr>
      <w:r w:rsidRPr="002470E7">
        <w:rPr>
          <w:rFonts w:ascii="宋体" w:hAnsi="宋体" w:hint="eastAsia"/>
          <w:b/>
          <w:color w:val="000000"/>
          <w:sz w:val="28"/>
          <w:szCs w:val="28"/>
        </w:rPr>
        <w:t>3、</w:t>
      </w:r>
      <w:r w:rsidR="002B6B8E" w:rsidRPr="002470E7">
        <w:rPr>
          <w:rFonts w:ascii="宋体" w:hAnsi="宋体" w:hint="eastAsia"/>
          <w:b/>
          <w:color w:val="000000"/>
          <w:sz w:val="28"/>
          <w:szCs w:val="28"/>
        </w:rPr>
        <w:t>提</w:t>
      </w:r>
      <w:r w:rsidR="002B6B8E" w:rsidRPr="002470E7">
        <w:rPr>
          <w:rFonts w:ascii="宋体" w:hAnsi="宋体"/>
          <w:b/>
          <w:color w:val="000000"/>
          <w:sz w:val="28"/>
          <w:szCs w:val="28"/>
        </w:rPr>
        <w:t xml:space="preserve"> </w:t>
      </w:r>
      <w:r w:rsidR="002B6B8E" w:rsidRPr="002470E7">
        <w:rPr>
          <w:rFonts w:ascii="宋体" w:hAnsi="宋体" w:hint="eastAsia"/>
          <w:b/>
          <w:color w:val="000000"/>
          <w:sz w:val="28"/>
          <w:szCs w:val="28"/>
        </w:rPr>
        <w:t>名</w:t>
      </w:r>
      <w:r w:rsidR="002B6B8E" w:rsidRPr="002470E7">
        <w:rPr>
          <w:rFonts w:ascii="宋体" w:hAnsi="宋体"/>
          <w:b/>
          <w:color w:val="000000"/>
          <w:sz w:val="28"/>
          <w:szCs w:val="28"/>
        </w:rPr>
        <w:t xml:space="preserve"> </w:t>
      </w:r>
      <w:r w:rsidR="002B6B8E" w:rsidRPr="002470E7">
        <w:rPr>
          <w:rFonts w:ascii="宋体" w:hAnsi="宋体" w:hint="eastAsia"/>
          <w:b/>
          <w:color w:val="000000"/>
          <w:sz w:val="28"/>
          <w:szCs w:val="28"/>
        </w:rPr>
        <w:t>者：</w:t>
      </w:r>
    </w:p>
    <w:p w14:paraId="40E42884" w14:textId="23B7992C" w:rsidR="002B6B8E" w:rsidRPr="00D008D3" w:rsidRDefault="002B6B8E" w:rsidP="00D008D3">
      <w:pPr>
        <w:spacing w:line="480" w:lineRule="auto"/>
        <w:contextualSpacing/>
        <w:rPr>
          <w:rFonts w:ascii="宋体" w:hAnsi="宋体"/>
          <w:color w:val="000000"/>
          <w:sz w:val="28"/>
          <w:szCs w:val="28"/>
        </w:rPr>
      </w:pPr>
      <w:r w:rsidRPr="00D008D3">
        <w:rPr>
          <w:rFonts w:ascii="宋体" w:hAnsi="宋体" w:hint="eastAsia"/>
          <w:color w:val="000000"/>
          <w:sz w:val="28"/>
          <w:szCs w:val="28"/>
        </w:rPr>
        <w:t>四川省教育厅</w:t>
      </w:r>
    </w:p>
    <w:p w14:paraId="0BF31D82" w14:textId="77777777" w:rsidR="002B6B8E" w:rsidRPr="00D008D3" w:rsidRDefault="002B6B8E" w:rsidP="00D008D3">
      <w:pPr>
        <w:spacing w:line="480" w:lineRule="auto"/>
        <w:ind w:firstLineChars="200" w:firstLine="560"/>
        <w:contextualSpacing/>
        <w:rPr>
          <w:rFonts w:ascii="宋体" w:hAnsi="宋体"/>
          <w:color w:val="000000"/>
          <w:sz w:val="28"/>
          <w:szCs w:val="28"/>
        </w:rPr>
      </w:pPr>
    </w:p>
    <w:p w14:paraId="08BFB7A2" w14:textId="28F645EB" w:rsidR="002B6B8E" w:rsidRPr="002470E7" w:rsidRDefault="00D008D3" w:rsidP="00D008D3">
      <w:pPr>
        <w:spacing w:line="480" w:lineRule="auto"/>
        <w:contextualSpacing/>
        <w:rPr>
          <w:rFonts w:ascii="宋体" w:hAnsi="宋体"/>
          <w:b/>
          <w:color w:val="000000"/>
          <w:sz w:val="28"/>
          <w:szCs w:val="28"/>
        </w:rPr>
      </w:pPr>
      <w:r w:rsidRPr="002470E7">
        <w:rPr>
          <w:rFonts w:ascii="宋体" w:hAnsi="宋体" w:hint="eastAsia"/>
          <w:b/>
          <w:color w:val="000000"/>
          <w:sz w:val="28"/>
          <w:szCs w:val="28"/>
        </w:rPr>
        <w:t>4、</w:t>
      </w:r>
      <w:r w:rsidR="002B6B8E" w:rsidRPr="002470E7">
        <w:rPr>
          <w:rFonts w:ascii="宋体" w:hAnsi="宋体" w:hint="eastAsia"/>
          <w:b/>
          <w:color w:val="000000"/>
          <w:sz w:val="28"/>
          <w:szCs w:val="28"/>
        </w:rPr>
        <w:t>提名意见：</w:t>
      </w:r>
    </w:p>
    <w:p w14:paraId="6401434F" w14:textId="77777777" w:rsidR="002B6B8E" w:rsidRPr="00D008D3" w:rsidRDefault="002B6B8E" w:rsidP="00D008D3">
      <w:pPr>
        <w:spacing w:line="480" w:lineRule="auto"/>
        <w:ind w:firstLineChars="200" w:firstLine="560"/>
        <w:contextualSpacing/>
        <w:rPr>
          <w:rFonts w:ascii="宋体" w:hAnsi="宋体"/>
          <w:color w:val="000000"/>
          <w:sz w:val="28"/>
          <w:szCs w:val="28"/>
        </w:rPr>
      </w:pPr>
      <w:r w:rsidRPr="00D008D3">
        <w:rPr>
          <w:rFonts w:ascii="宋体" w:hAnsi="宋体" w:hint="eastAsia"/>
          <w:color w:val="000000"/>
          <w:sz w:val="28"/>
          <w:szCs w:val="28"/>
        </w:rPr>
        <w:t>我单位组织项目完成单位认真审阅了该项目的提名材料并确认全部真实有效，提名该项目为四川省自然科学</w:t>
      </w:r>
      <w:r w:rsidRPr="00D008D3">
        <w:rPr>
          <w:rFonts w:ascii="宋体" w:hAnsi="宋体" w:hint="eastAsia"/>
          <w:color w:val="000000" w:themeColor="text1"/>
          <w:sz w:val="28"/>
          <w:szCs w:val="28"/>
        </w:rPr>
        <w:t>奖</w:t>
      </w:r>
      <w:r w:rsidRPr="00D008D3">
        <w:rPr>
          <w:rFonts w:ascii="宋体" w:hAnsi="宋体" w:hint="eastAsia"/>
          <w:color w:val="000000"/>
          <w:sz w:val="28"/>
          <w:szCs w:val="28"/>
        </w:rPr>
        <w:t>。</w:t>
      </w:r>
    </w:p>
    <w:p w14:paraId="1F8021EA" w14:textId="77777777" w:rsidR="002B6B8E" w:rsidRPr="00D008D3" w:rsidRDefault="002B6B8E" w:rsidP="00D008D3">
      <w:pPr>
        <w:spacing w:line="480" w:lineRule="auto"/>
        <w:ind w:firstLineChars="200" w:firstLine="560"/>
        <w:contextualSpacing/>
        <w:rPr>
          <w:rFonts w:ascii="宋体" w:hAnsi="宋体"/>
          <w:color w:val="000000"/>
          <w:sz w:val="28"/>
          <w:szCs w:val="28"/>
        </w:rPr>
      </w:pPr>
    </w:p>
    <w:p w14:paraId="11A1DD49" w14:textId="30672361" w:rsidR="002B6B8E" w:rsidRPr="002470E7" w:rsidRDefault="00D008D3" w:rsidP="00D008D3">
      <w:pPr>
        <w:spacing w:line="480" w:lineRule="auto"/>
        <w:contextualSpacing/>
        <w:rPr>
          <w:rFonts w:ascii="宋体" w:hAnsi="宋体"/>
          <w:b/>
          <w:color w:val="000000"/>
          <w:sz w:val="28"/>
          <w:szCs w:val="28"/>
        </w:rPr>
      </w:pPr>
      <w:r w:rsidRPr="002470E7">
        <w:rPr>
          <w:rFonts w:ascii="宋体" w:hAnsi="宋体" w:hint="eastAsia"/>
          <w:b/>
          <w:color w:val="000000"/>
          <w:sz w:val="28"/>
          <w:szCs w:val="28"/>
        </w:rPr>
        <w:t>5、</w:t>
      </w:r>
      <w:r w:rsidR="002B6B8E" w:rsidRPr="002470E7">
        <w:rPr>
          <w:rFonts w:ascii="宋体" w:hAnsi="宋体" w:hint="eastAsia"/>
          <w:b/>
          <w:color w:val="000000"/>
          <w:sz w:val="28"/>
          <w:szCs w:val="28"/>
        </w:rPr>
        <w:t>项目简介：</w:t>
      </w:r>
    </w:p>
    <w:p w14:paraId="09B2F3BE" w14:textId="28CA735D" w:rsidR="005A046F" w:rsidRPr="00D008D3" w:rsidRDefault="005A046F" w:rsidP="00D008D3">
      <w:pPr>
        <w:spacing w:line="480" w:lineRule="auto"/>
        <w:ind w:firstLineChars="200" w:firstLine="560"/>
        <w:contextualSpacing/>
        <w:rPr>
          <w:rFonts w:ascii="宋体" w:hAnsi="宋体"/>
          <w:color w:val="000000"/>
          <w:sz w:val="28"/>
          <w:szCs w:val="28"/>
          <w:shd w:val="clear" w:color="auto" w:fill="FFFFFF"/>
        </w:rPr>
      </w:pPr>
      <w:r w:rsidRPr="00D008D3">
        <w:rPr>
          <w:rFonts w:ascii="宋体" w:hAnsi="宋体"/>
          <w:color w:val="000000"/>
          <w:sz w:val="28"/>
          <w:szCs w:val="28"/>
        </w:rPr>
        <w:t>光</w:t>
      </w:r>
      <w:r w:rsidR="002400FE" w:rsidRPr="00D008D3">
        <w:rPr>
          <w:rFonts w:ascii="宋体" w:hAnsi="宋体" w:hint="eastAsia"/>
          <w:color w:val="000000"/>
          <w:sz w:val="28"/>
          <w:szCs w:val="28"/>
        </w:rPr>
        <w:t>电</w:t>
      </w:r>
      <w:r w:rsidRPr="00D008D3">
        <w:rPr>
          <w:rFonts w:ascii="宋体" w:hAnsi="宋体"/>
          <w:color w:val="000000"/>
          <w:sz w:val="28"/>
          <w:szCs w:val="28"/>
        </w:rPr>
        <w:t>活性纳米材料作为纳米科技领域的一个重要分支，因其独特的光学</w:t>
      </w:r>
      <w:r w:rsidR="002400FE" w:rsidRPr="00D008D3">
        <w:rPr>
          <w:rFonts w:ascii="宋体" w:hAnsi="宋体" w:hint="eastAsia"/>
          <w:color w:val="000000"/>
          <w:sz w:val="28"/>
          <w:szCs w:val="28"/>
        </w:rPr>
        <w:t>和电学</w:t>
      </w:r>
      <w:r w:rsidRPr="00D008D3">
        <w:rPr>
          <w:rFonts w:ascii="宋体" w:hAnsi="宋体"/>
          <w:color w:val="000000"/>
          <w:sz w:val="28"/>
          <w:szCs w:val="28"/>
        </w:rPr>
        <w:t>性质、可调的物理</w:t>
      </w:r>
      <w:r w:rsidR="00A26600" w:rsidRPr="00D008D3">
        <w:rPr>
          <w:rFonts w:ascii="宋体" w:hAnsi="宋体" w:hint="eastAsia"/>
          <w:color w:val="000000"/>
          <w:sz w:val="28"/>
          <w:szCs w:val="28"/>
        </w:rPr>
        <w:t>、</w:t>
      </w:r>
      <w:r w:rsidRPr="00D008D3">
        <w:rPr>
          <w:rFonts w:ascii="宋体" w:hAnsi="宋体"/>
          <w:color w:val="000000"/>
          <w:sz w:val="28"/>
          <w:szCs w:val="28"/>
        </w:rPr>
        <w:t>化学特性和广泛的应用</w:t>
      </w:r>
      <w:r w:rsidR="002D2CC8" w:rsidRPr="00D008D3">
        <w:rPr>
          <w:rFonts w:ascii="宋体" w:hAnsi="宋体" w:hint="eastAsia"/>
          <w:color w:val="000000"/>
          <w:sz w:val="28"/>
          <w:szCs w:val="28"/>
        </w:rPr>
        <w:t>前景</w:t>
      </w:r>
      <w:r w:rsidRPr="00D008D3">
        <w:rPr>
          <w:rFonts w:ascii="宋体" w:hAnsi="宋体"/>
          <w:color w:val="000000"/>
          <w:sz w:val="28"/>
          <w:szCs w:val="28"/>
        </w:rPr>
        <w:t>，已成为材料科学、化学、物理、生物医</w:t>
      </w:r>
      <w:r w:rsidR="002D2CC8" w:rsidRPr="00D008D3">
        <w:rPr>
          <w:rFonts w:ascii="宋体" w:hAnsi="宋体" w:hint="eastAsia"/>
          <w:color w:val="000000"/>
          <w:sz w:val="28"/>
          <w:szCs w:val="28"/>
        </w:rPr>
        <w:t>药</w:t>
      </w:r>
      <w:r w:rsidRPr="00D008D3">
        <w:rPr>
          <w:rFonts w:ascii="宋体" w:hAnsi="宋体"/>
          <w:color w:val="000000"/>
          <w:sz w:val="28"/>
          <w:szCs w:val="28"/>
        </w:rPr>
        <w:t>及环境等多个学科交叉研究的热点。通过深入探索光</w:t>
      </w:r>
      <w:r w:rsidR="002400FE" w:rsidRPr="00D008D3">
        <w:rPr>
          <w:rFonts w:ascii="宋体" w:hAnsi="宋体" w:hint="eastAsia"/>
          <w:color w:val="000000"/>
          <w:sz w:val="28"/>
          <w:szCs w:val="28"/>
        </w:rPr>
        <w:t>电</w:t>
      </w:r>
      <w:r w:rsidRPr="00D008D3">
        <w:rPr>
          <w:rFonts w:ascii="宋体" w:hAnsi="宋体"/>
          <w:color w:val="000000"/>
          <w:sz w:val="28"/>
          <w:szCs w:val="28"/>
        </w:rPr>
        <w:t>活性纳米材料的</w:t>
      </w:r>
      <w:r w:rsidR="00135FFF" w:rsidRPr="00D008D3">
        <w:rPr>
          <w:rFonts w:ascii="宋体" w:hAnsi="宋体" w:hint="eastAsia"/>
          <w:color w:val="000000"/>
          <w:sz w:val="28"/>
          <w:szCs w:val="28"/>
        </w:rPr>
        <w:t>可控</w:t>
      </w:r>
      <w:r w:rsidR="00CF58CD" w:rsidRPr="00D008D3">
        <w:rPr>
          <w:rFonts w:ascii="宋体" w:hAnsi="宋体" w:hint="eastAsia"/>
          <w:color w:val="000000"/>
          <w:sz w:val="28"/>
          <w:szCs w:val="28"/>
        </w:rPr>
        <w:t>制备</w:t>
      </w:r>
      <w:r w:rsidRPr="00D008D3">
        <w:rPr>
          <w:rFonts w:ascii="宋体" w:hAnsi="宋体"/>
          <w:color w:val="000000"/>
          <w:sz w:val="28"/>
          <w:szCs w:val="28"/>
        </w:rPr>
        <w:t>、性能调控及作用机制，不仅能够推动整个纳米科技领域的进步，还能不断拓展纳米材料的应用范围，提高纳米科技的实用性和竞争力。</w:t>
      </w:r>
      <w:r w:rsidR="00174A42" w:rsidRPr="00D008D3">
        <w:rPr>
          <w:rFonts w:ascii="宋体" w:hAnsi="宋体" w:hint="eastAsia"/>
          <w:color w:val="000000"/>
          <w:sz w:val="28"/>
          <w:szCs w:val="28"/>
        </w:rPr>
        <w:t>项目</w:t>
      </w:r>
      <w:r w:rsidRPr="00D008D3">
        <w:rPr>
          <w:rFonts w:ascii="宋体" w:hAnsi="宋体"/>
          <w:color w:val="000000"/>
          <w:sz w:val="28"/>
          <w:szCs w:val="28"/>
          <w:shd w:val="clear" w:color="auto" w:fill="FFFFFF"/>
        </w:rPr>
        <w:t>在</w:t>
      </w:r>
      <w:r w:rsidRPr="00D008D3">
        <w:rPr>
          <w:rFonts w:ascii="宋体" w:hAnsi="宋体"/>
          <w:color w:val="000000"/>
          <w:sz w:val="28"/>
          <w:szCs w:val="28"/>
        </w:rPr>
        <w:t>光</w:t>
      </w:r>
      <w:r w:rsidR="002400FE" w:rsidRPr="00D008D3">
        <w:rPr>
          <w:rFonts w:ascii="宋体" w:hAnsi="宋体" w:hint="eastAsia"/>
          <w:color w:val="000000"/>
          <w:sz w:val="28"/>
          <w:szCs w:val="28"/>
        </w:rPr>
        <w:t>电</w:t>
      </w:r>
      <w:r w:rsidRPr="00D008D3">
        <w:rPr>
          <w:rFonts w:ascii="宋体" w:hAnsi="宋体"/>
          <w:color w:val="000000"/>
          <w:sz w:val="28"/>
          <w:szCs w:val="28"/>
        </w:rPr>
        <w:t>活性纳米</w:t>
      </w:r>
      <w:r w:rsidRPr="00D008D3">
        <w:rPr>
          <w:rFonts w:ascii="宋体" w:hAnsi="宋体"/>
          <w:color w:val="000000"/>
          <w:sz w:val="28"/>
          <w:szCs w:val="28"/>
        </w:rPr>
        <w:lastRenderedPageBreak/>
        <w:t>材料</w:t>
      </w:r>
      <w:r w:rsidR="0066524B" w:rsidRPr="00D008D3">
        <w:rPr>
          <w:rFonts w:ascii="宋体" w:hAnsi="宋体"/>
          <w:color w:val="000000"/>
          <w:sz w:val="28"/>
          <w:szCs w:val="28"/>
        </w:rPr>
        <w:t>的</w:t>
      </w:r>
      <w:r w:rsidR="00022790" w:rsidRPr="00D008D3">
        <w:rPr>
          <w:rFonts w:ascii="宋体" w:hAnsi="宋体"/>
          <w:color w:val="000000"/>
          <w:sz w:val="28"/>
          <w:szCs w:val="28"/>
          <w:shd w:val="clear" w:color="auto" w:fill="FFFFFF"/>
        </w:rPr>
        <w:t>化学传感、</w:t>
      </w:r>
      <w:r w:rsidRPr="00D008D3">
        <w:rPr>
          <w:rFonts w:ascii="宋体" w:hAnsi="宋体"/>
          <w:color w:val="000000"/>
          <w:sz w:val="28"/>
          <w:szCs w:val="28"/>
          <w:shd w:val="clear" w:color="auto" w:fill="FFFFFF"/>
        </w:rPr>
        <w:t>生物</w:t>
      </w:r>
      <w:r w:rsidR="003F5B83" w:rsidRPr="00D008D3">
        <w:rPr>
          <w:rFonts w:ascii="宋体" w:hAnsi="宋体" w:hint="eastAsia"/>
          <w:color w:val="000000"/>
          <w:sz w:val="28"/>
          <w:szCs w:val="28"/>
          <w:shd w:val="clear" w:color="auto" w:fill="FFFFFF"/>
        </w:rPr>
        <w:t>治疗</w:t>
      </w:r>
      <w:r w:rsidRPr="00D008D3">
        <w:rPr>
          <w:rFonts w:ascii="宋体" w:hAnsi="宋体"/>
          <w:color w:val="000000"/>
          <w:sz w:val="28"/>
          <w:szCs w:val="28"/>
          <w:shd w:val="clear" w:color="auto" w:fill="FFFFFF"/>
        </w:rPr>
        <w:t>和</w:t>
      </w:r>
      <w:r w:rsidR="00115234" w:rsidRPr="00D008D3">
        <w:rPr>
          <w:rFonts w:ascii="宋体" w:hAnsi="宋体" w:hint="eastAsia"/>
          <w:color w:val="000000"/>
          <w:sz w:val="28"/>
          <w:szCs w:val="28"/>
          <w:shd w:val="clear" w:color="auto" w:fill="FFFFFF"/>
        </w:rPr>
        <w:t>环境</w:t>
      </w:r>
      <w:r w:rsidR="0066524B" w:rsidRPr="00D008D3">
        <w:rPr>
          <w:rFonts w:ascii="宋体" w:hAnsi="宋体"/>
          <w:color w:val="000000"/>
          <w:sz w:val="28"/>
          <w:szCs w:val="28"/>
          <w:shd w:val="clear" w:color="auto" w:fill="FFFFFF"/>
        </w:rPr>
        <w:t>治理</w:t>
      </w:r>
      <w:r w:rsidR="00F02A3A" w:rsidRPr="00D008D3">
        <w:rPr>
          <w:rFonts w:ascii="宋体" w:hAnsi="宋体" w:hint="eastAsia"/>
          <w:color w:val="000000"/>
          <w:sz w:val="28"/>
          <w:szCs w:val="28"/>
          <w:shd w:val="clear" w:color="auto" w:fill="FFFFFF"/>
        </w:rPr>
        <w:t>应用方面</w:t>
      </w:r>
      <w:r w:rsidRPr="00D008D3">
        <w:rPr>
          <w:rFonts w:ascii="宋体" w:hAnsi="宋体"/>
          <w:color w:val="000000"/>
          <w:sz w:val="28"/>
          <w:szCs w:val="28"/>
          <w:shd w:val="clear" w:color="auto" w:fill="FFFFFF"/>
        </w:rPr>
        <w:t>做出了一系列突出的创新性成果。</w:t>
      </w:r>
    </w:p>
    <w:p w14:paraId="313D78AC" w14:textId="0B0B5060" w:rsidR="00A37AF8" w:rsidRPr="00D008D3" w:rsidRDefault="00174A42" w:rsidP="00D008D3">
      <w:pPr>
        <w:spacing w:line="480" w:lineRule="auto"/>
        <w:ind w:firstLineChars="200" w:firstLine="560"/>
        <w:contextualSpacing/>
        <w:rPr>
          <w:rFonts w:ascii="宋体" w:hAnsi="宋体"/>
          <w:spacing w:val="-5"/>
          <w:sz w:val="28"/>
          <w:szCs w:val="28"/>
          <w:shd w:val="clear" w:color="auto" w:fill="FFFFFF"/>
        </w:rPr>
      </w:pPr>
      <w:r w:rsidRPr="00D008D3">
        <w:rPr>
          <w:rFonts w:ascii="宋体" w:hAnsi="宋体" w:hint="eastAsia"/>
          <w:color w:val="000000"/>
          <w:sz w:val="28"/>
          <w:szCs w:val="28"/>
          <w:shd w:val="clear" w:color="auto" w:fill="FFFFFF"/>
        </w:rPr>
        <w:t>项目</w:t>
      </w:r>
      <w:r w:rsidR="00A37AF8" w:rsidRPr="00D008D3">
        <w:rPr>
          <w:rFonts w:ascii="宋体" w:hAnsi="宋体"/>
          <w:color w:val="000000"/>
          <w:sz w:val="28"/>
          <w:szCs w:val="28"/>
          <w:shd w:val="clear" w:color="auto" w:fill="FFFFFF"/>
        </w:rPr>
        <w:t>成功制备了多种光</w:t>
      </w:r>
      <w:r w:rsidR="002400FE" w:rsidRPr="00D008D3">
        <w:rPr>
          <w:rFonts w:ascii="宋体" w:hAnsi="宋体" w:hint="eastAsia"/>
          <w:color w:val="000000"/>
          <w:sz w:val="28"/>
          <w:szCs w:val="28"/>
          <w:shd w:val="clear" w:color="auto" w:fill="FFFFFF"/>
        </w:rPr>
        <w:t>电</w:t>
      </w:r>
      <w:r w:rsidR="00A37AF8" w:rsidRPr="00D008D3">
        <w:rPr>
          <w:rFonts w:ascii="宋体" w:hAnsi="宋体"/>
          <w:color w:val="000000"/>
          <w:sz w:val="28"/>
          <w:szCs w:val="28"/>
          <w:shd w:val="clear" w:color="auto" w:fill="FFFFFF"/>
        </w:rPr>
        <w:t>活性纳米材料，包括</w:t>
      </w:r>
      <w:proofErr w:type="spellStart"/>
      <w:r w:rsidR="00A37AF8" w:rsidRPr="00D008D3">
        <w:rPr>
          <w:rFonts w:ascii="宋体" w:hAnsi="宋体"/>
          <w:color w:val="000000"/>
          <w:sz w:val="28"/>
          <w:szCs w:val="28"/>
          <w:shd w:val="clear" w:color="auto" w:fill="FFFFFF"/>
        </w:rPr>
        <w:t>CdTe</w:t>
      </w:r>
      <w:proofErr w:type="spellEnd"/>
      <w:r w:rsidR="00A37AF8" w:rsidRPr="00D008D3">
        <w:rPr>
          <w:rFonts w:ascii="宋体" w:hAnsi="宋体"/>
          <w:color w:val="000000"/>
          <w:sz w:val="28"/>
          <w:szCs w:val="28"/>
          <w:shd w:val="clear" w:color="auto" w:fill="FFFFFF"/>
        </w:rPr>
        <w:t>量子点、</w:t>
      </w:r>
      <w:proofErr w:type="gramStart"/>
      <w:r w:rsidR="00A37AF8" w:rsidRPr="00D008D3">
        <w:rPr>
          <w:rFonts w:ascii="宋体" w:hAnsi="宋体"/>
          <w:color w:val="000000"/>
          <w:sz w:val="28"/>
          <w:szCs w:val="28"/>
          <w:shd w:val="clear" w:color="auto" w:fill="FFFFFF"/>
        </w:rPr>
        <w:t>碳点以及</w:t>
      </w:r>
      <w:proofErr w:type="gramEnd"/>
      <w:r w:rsidR="00A37AF8" w:rsidRPr="00D008D3">
        <w:rPr>
          <w:rFonts w:ascii="宋体" w:hAnsi="宋体"/>
          <w:color w:val="000000"/>
          <w:sz w:val="28"/>
          <w:szCs w:val="28"/>
          <w:shd w:val="clear" w:color="auto" w:fill="FFFFFF"/>
        </w:rPr>
        <w:t>MOFs等，这些材料展现出优异的性能和</w:t>
      </w:r>
      <w:r w:rsidR="00DC4D74" w:rsidRPr="00D008D3">
        <w:rPr>
          <w:rFonts w:ascii="宋体" w:hAnsi="宋体" w:hint="eastAsia"/>
          <w:color w:val="000000"/>
          <w:sz w:val="28"/>
          <w:szCs w:val="28"/>
          <w:shd w:val="clear" w:color="auto" w:fill="FFFFFF"/>
        </w:rPr>
        <w:t>良好</w:t>
      </w:r>
      <w:r w:rsidR="00A37AF8" w:rsidRPr="00D008D3">
        <w:rPr>
          <w:rFonts w:ascii="宋体" w:hAnsi="宋体"/>
          <w:color w:val="000000"/>
          <w:sz w:val="28"/>
          <w:szCs w:val="28"/>
          <w:shd w:val="clear" w:color="auto" w:fill="FFFFFF"/>
        </w:rPr>
        <w:t>的应用</w:t>
      </w:r>
      <w:r w:rsidR="00AA42EB" w:rsidRPr="00D008D3">
        <w:rPr>
          <w:rFonts w:ascii="宋体" w:hAnsi="宋体" w:hint="eastAsia"/>
          <w:color w:val="000000"/>
          <w:sz w:val="28"/>
          <w:szCs w:val="28"/>
          <w:shd w:val="clear" w:color="auto" w:fill="FFFFFF"/>
        </w:rPr>
        <w:t>潜力</w:t>
      </w:r>
      <w:r w:rsidR="00A37AF8" w:rsidRPr="00D008D3">
        <w:rPr>
          <w:rFonts w:ascii="宋体" w:hAnsi="宋体"/>
          <w:color w:val="000000"/>
          <w:sz w:val="28"/>
          <w:szCs w:val="28"/>
          <w:shd w:val="clear" w:color="auto" w:fill="FFFFFF"/>
        </w:rPr>
        <w:t>。通过精细的</w:t>
      </w:r>
      <w:r w:rsidR="00CF58CD" w:rsidRPr="00D008D3">
        <w:rPr>
          <w:rFonts w:ascii="宋体" w:hAnsi="宋体" w:hint="eastAsia"/>
          <w:color w:val="000000"/>
          <w:sz w:val="28"/>
          <w:szCs w:val="28"/>
          <w:shd w:val="clear" w:color="auto" w:fill="FFFFFF"/>
        </w:rPr>
        <w:t>定向合成、</w:t>
      </w:r>
      <w:r w:rsidR="00A37AF8" w:rsidRPr="00D008D3">
        <w:rPr>
          <w:rFonts w:ascii="宋体" w:hAnsi="宋体"/>
          <w:color w:val="000000"/>
          <w:sz w:val="28"/>
          <w:szCs w:val="28"/>
          <w:shd w:val="clear" w:color="auto" w:fill="FFFFFF"/>
        </w:rPr>
        <w:t>性能</w:t>
      </w:r>
      <w:r w:rsidR="00CF58CD" w:rsidRPr="00D008D3">
        <w:rPr>
          <w:rFonts w:ascii="宋体" w:hAnsi="宋体" w:hint="eastAsia"/>
          <w:color w:val="000000"/>
          <w:sz w:val="28"/>
          <w:szCs w:val="28"/>
          <w:shd w:val="clear" w:color="auto" w:fill="FFFFFF"/>
        </w:rPr>
        <w:t>设计及</w:t>
      </w:r>
      <w:r w:rsidR="00A37AF8" w:rsidRPr="00D008D3">
        <w:rPr>
          <w:rFonts w:ascii="宋体" w:hAnsi="宋体"/>
          <w:color w:val="000000"/>
          <w:sz w:val="28"/>
          <w:szCs w:val="28"/>
          <w:shd w:val="clear" w:color="auto" w:fill="FFFFFF"/>
        </w:rPr>
        <w:t>调控，深入探究了光</w:t>
      </w:r>
      <w:r w:rsidR="002400FE" w:rsidRPr="00D008D3">
        <w:rPr>
          <w:rFonts w:ascii="宋体" w:hAnsi="宋体" w:hint="eastAsia"/>
          <w:color w:val="000000"/>
          <w:sz w:val="28"/>
          <w:szCs w:val="28"/>
          <w:shd w:val="clear" w:color="auto" w:fill="FFFFFF"/>
        </w:rPr>
        <w:t>电</w:t>
      </w:r>
      <w:r w:rsidR="00A37AF8" w:rsidRPr="00D008D3">
        <w:rPr>
          <w:rFonts w:ascii="宋体" w:hAnsi="宋体"/>
          <w:color w:val="000000"/>
          <w:sz w:val="28"/>
          <w:szCs w:val="28"/>
          <w:shd w:val="clear" w:color="auto" w:fill="FFFFFF"/>
        </w:rPr>
        <w:t>活性材料与目标物质之间的作用机制，揭示了它们在不同环境下的行为规律和相互作用原理。构建了高灵敏</w:t>
      </w:r>
      <w:r w:rsidR="00DA0A70" w:rsidRPr="00D008D3">
        <w:rPr>
          <w:rFonts w:ascii="宋体" w:hAnsi="宋体" w:hint="eastAsia"/>
          <w:color w:val="000000"/>
          <w:sz w:val="28"/>
          <w:szCs w:val="28"/>
          <w:shd w:val="clear" w:color="auto" w:fill="FFFFFF"/>
        </w:rPr>
        <w:t>度</w:t>
      </w:r>
      <w:r w:rsidR="00A37AF8" w:rsidRPr="00D008D3">
        <w:rPr>
          <w:rFonts w:ascii="宋体" w:hAnsi="宋体"/>
          <w:color w:val="000000"/>
          <w:sz w:val="28"/>
          <w:szCs w:val="28"/>
          <w:shd w:val="clear" w:color="auto" w:fill="FFFFFF"/>
        </w:rPr>
        <w:t>、高选择性的传感器，实现了对生物分子、无机离子等</w:t>
      </w:r>
      <w:r w:rsidR="00F26D77" w:rsidRPr="00D008D3">
        <w:rPr>
          <w:rFonts w:ascii="宋体" w:hAnsi="宋体" w:hint="eastAsia"/>
          <w:color w:val="000000"/>
          <w:sz w:val="28"/>
          <w:szCs w:val="28"/>
          <w:shd w:val="clear" w:color="auto" w:fill="FFFFFF"/>
        </w:rPr>
        <w:t>痕量</w:t>
      </w:r>
      <w:r w:rsidR="00A37AF8" w:rsidRPr="00D008D3">
        <w:rPr>
          <w:rFonts w:ascii="宋体" w:hAnsi="宋体"/>
          <w:color w:val="000000"/>
          <w:sz w:val="28"/>
          <w:szCs w:val="28"/>
          <w:shd w:val="clear" w:color="auto" w:fill="FFFFFF"/>
        </w:rPr>
        <w:t>目标物的快速分析测定。同时，还探索了它们在疾病诊断和治疗中的应用，为疾病的早期发现和精准治疗提供了新的手段。此外，利用光</w:t>
      </w:r>
      <w:r w:rsidR="002400FE" w:rsidRPr="00D008D3">
        <w:rPr>
          <w:rFonts w:ascii="宋体" w:hAnsi="宋体" w:hint="eastAsia"/>
          <w:color w:val="000000"/>
          <w:sz w:val="28"/>
          <w:szCs w:val="28"/>
          <w:shd w:val="clear" w:color="auto" w:fill="FFFFFF"/>
        </w:rPr>
        <w:t>电</w:t>
      </w:r>
      <w:r w:rsidR="00A37AF8" w:rsidRPr="00D008D3">
        <w:rPr>
          <w:rFonts w:ascii="宋体" w:hAnsi="宋体"/>
          <w:color w:val="000000"/>
          <w:sz w:val="28"/>
          <w:szCs w:val="28"/>
          <w:shd w:val="clear" w:color="auto" w:fill="FFFFFF"/>
        </w:rPr>
        <w:t>活性纳米材料的光催化性能，实现了对</w:t>
      </w:r>
      <w:r w:rsidR="002400FE" w:rsidRPr="00D008D3">
        <w:rPr>
          <w:rFonts w:ascii="宋体" w:hAnsi="宋体" w:hint="eastAsia"/>
          <w:color w:val="000000"/>
          <w:sz w:val="28"/>
          <w:szCs w:val="28"/>
          <w:shd w:val="clear" w:color="auto" w:fill="FFFFFF"/>
        </w:rPr>
        <w:t>环境</w:t>
      </w:r>
      <w:r w:rsidR="00A37AF8" w:rsidRPr="00D008D3">
        <w:rPr>
          <w:rFonts w:ascii="宋体" w:hAnsi="宋体"/>
          <w:color w:val="000000"/>
          <w:sz w:val="28"/>
          <w:szCs w:val="28"/>
          <w:shd w:val="clear" w:color="auto" w:fill="FFFFFF"/>
        </w:rPr>
        <w:t>污染物的有效降解</w:t>
      </w:r>
      <w:r w:rsidR="002400FE" w:rsidRPr="00D008D3">
        <w:rPr>
          <w:rFonts w:ascii="宋体" w:hAnsi="宋体" w:hint="eastAsia"/>
          <w:color w:val="000000"/>
          <w:sz w:val="28"/>
          <w:szCs w:val="28"/>
          <w:shd w:val="clear" w:color="auto" w:fill="FFFFFF"/>
        </w:rPr>
        <w:t>和转化</w:t>
      </w:r>
      <w:r w:rsidR="00A37AF8" w:rsidRPr="00D008D3">
        <w:rPr>
          <w:rFonts w:ascii="宋体" w:hAnsi="宋体"/>
          <w:color w:val="000000"/>
          <w:sz w:val="28"/>
          <w:szCs w:val="28"/>
          <w:shd w:val="clear" w:color="auto" w:fill="FFFFFF"/>
        </w:rPr>
        <w:t>，为环境保护和污染治理提供了新的解决方案。</w:t>
      </w:r>
      <w:r w:rsidR="00DA0A70" w:rsidRPr="00D008D3">
        <w:rPr>
          <w:rFonts w:ascii="宋体" w:hAnsi="宋体" w:hint="eastAsia"/>
          <w:color w:val="000000"/>
          <w:sz w:val="28"/>
          <w:szCs w:val="28"/>
          <w:shd w:val="clear" w:color="auto" w:fill="FFFFFF"/>
        </w:rPr>
        <w:t>相关</w:t>
      </w:r>
      <w:r w:rsidR="00750066" w:rsidRPr="00D008D3">
        <w:rPr>
          <w:rFonts w:ascii="宋体" w:hAnsi="宋体"/>
          <w:spacing w:val="-5"/>
          <w:sz w:val="28"/>
          <w:szCs w:val="28"/>
          <w:shd w:val="clear" w:color="auto" w:fill="FFFFFF"/>
        </w:rPr>
        <w:t>成果分别发表在</w:t>
      </w:r>
      <w:r w:rsidR="00E36597" w:rsidRPr="00D008D3">
        <w:rPr>
          <w:rFonts w:ascii="宋体" w:hAnsi="宋体"/>
          <w:sz w:val="28"/>
          <w:szCs w:val="28"/>
          <w:shd w:val="clear" w:color="auto" w:fill="FFFFFF"/>
        </w:rPr>
        <w:t>Chemical Reviews</w:t>
      </w:r>
      <w:r w:rsidR="00E36597" w:rsidRPr="00D008D3">
        <w:rPr>
          <w:rFonts w:ascii="宋体" w:hAnsi="宋体" w:hint="eastAsia"/>
          <w:sz w:val="28"/>
          <w:szCs w:val="28"/>
          <w:shd w:val="clear" w:color="auto" w:fill="FFFFFF"/>
        </w:rPr>
        <w:t>、</w:t>
      </w:r>
      <w:r w:rsidR="002400FE" w:rsidRPr="00D008D3">
        <w:rPr>
          <w:rFonts w:ascii="宋体" w:hAnsi="宋体"/>
          <w:spacing w:val="-5"/>
          <w:sz w:val="28"/>
          <w:szCs w:val="28"/>
          <w:shd w:val="clear" w:color="auto" w:fill="FFFFFF"/>
        </w:rPr>
        <w:t>Applied Catalysis B-Environmental</w:t>
      </w:r>
      <w:r w:rsidR="002400FE" w:rsidRPr="00D008D3">
        <w:rPr>
          <w:rFonts w:ascii="宋体" w:hAnsi="宋体" w:hint="eastAsia"/>
          <w:spacing w:val="-5"/>
          <w:sz w:val="28"/>
          <w:szCs w:val="28"/>
          <w:shd w:val="clear" w:color="auto" w:fill="FFFFFF"/>
        </w:rPr>
        <w:t>、</w:t>
      </w:r>
      <w:proofErr w:type="spellStart"/>
      <w:r w:rsidR="00E36597" w:rsidRPr="00D008D3">
        <w:rPr>
          <w:rFonts w:ascii="宋体" w:hAnsi="宋体"/>
          <w:sz w:val="28"/>
          <w:szCs w:val="28"/>
          <w:shd w:val="clear" w:color="auto" w:fill="FFFFFF"/>
        </w:rPr>
        <w:t>Angewandte</w:t>
      </w:r>
      <w:proofErr w:type="spellEnd"/>
      <w:r w:rsidR="00E36597" w:rsidRPr="00D008D3">
        <w:rPr>
          <w:rFonts w:ascii="宋体" w:hAnsi="宋体"/>
          <w:sz w:val="28"/>
          <w:szCs w:val="28"/>
          <w:shd w:val="clear" w:color="auto" w:fill="FFFFFF"/>
        </w:rPr>
        <w:t xml:space="preserve"> </w:t>
      </w:r>
      <w:proofErr w:type="spellStart"/>
      <w:r w:rsidR="00E36597" w:rsidRPr="00D008D3">
        <w:rPr>
          <w:rFonts w:ascii="宋体" w:hAnsi="宋体"/>
          <w:sz w:val="28"/>
          <w:szCs w:val="28"/>
          <w:shd w:val="clear" w:color="auto" w:fill="FFFFFF"/>
        </w:rPr>
        <w:t>Chemie</w:t>
      </w:r>
      <w:proofErr w:type="spellEnd"/>
      <w:r w:rsidR="00E36597" w:rsidRPr="00D008D3">
        <w:rPr>
          <w:rFonts w:ascii="宋体" w:hAnsi="宋体"/>
          <w:sz w:val="28"/>
          <w:szCs w:val="28"/>
          <w:shd w:val="clear" w:color="auto" w:fill="FFFFFF"/>
        </w:rPr>
        <w:t xml:space="preserve"> International </w:t>
      </w:r>
      <w:proofErr w:type="spellStart"/>
      <w:r w:rsidR="00E36597" w:rsidRPr="00D008D3">
        <w:rPr>
          <w:rFonts w:ascii="宋体" w:hAnsi="宋体"/>
          <w:sz w:val="28"/>
          <w:szCs w:val="28"/>
          <w:shd w:val="clear" w:color="auto" w:fill="FFFFFF"/>
        </w:rPr>
        <w:t>Editionacs</w:t>
      </w:r>
      <w:proofErr w:type="spellEnd"/>
      <w:r w:rsidR="00E36597" w:rsidRPr="00D008D3">
        <w:rPr>
          <w:rFonts w:ascii="宋体" w:hAnsi="宋体" w:hint="eastAsia"/>
          <w:sz w:val="28"/>
          <w:szCs w:val="28"/>
          <w:shd w:val="clear" w:color="auto" w:fill="FFFFFF"/>
        </w:rPr>
        <w:t>、</w:t>
      </w:r>
      <w:r w:rsidR="0062528B" w:rsidRPr="00D008D3">
        <w:rPr>
          <w:rFonts w:ascii="宋体" w:hAnsi="宋体" w:hint="eastAsia"/>
          <w:sz w:val="28"/>
          <w:szCs w:val="28"/>
          <w:shd w:val="clear" w:color="auto" w:fill="FFFFFF"/>
        </w:rPr>
        <w:t>ACS</w:t>
      </w:r>
      <w:r w:rsidR="0062528B" w:rsidRPr="00D008D3">
        <w:rPr>
          <w:rFonts w:ascii="宋体" w:hAnsi="宋体"/>
          <w:sz w:val="28"/>
          <w:szCs w:val="28"/>
          <w:shd w:val="clear" w:color="auto" w:fill="FFFFFF"/>
        </w:rPr>
        <w:t xml:space="preserve"> </w:t>
      </w:r>
      <w:r w:rsidR="0062528B" w:rsidRPr="00D008D3">
        <w:rPr>
          <w:rFonts w:ascii="宋体" w:hAnsi="宋体" w:hint="eastAsia"/>
          <w:sz w:val="28"/>
          <w:szCs w:val="28"/>
          <w:shd w:val="clear" w:color="auto" w:fill="FFFFFF"/>
        </w:rPr>
        <w:t>Na</w:t>
      </w:r>
      <w:r w:rsidR="0062528B" w:rsidRPr="00D008D3">
        <w:rPr>
          <w:rFonts w:ascii="宋体" w:hAnsi="宋体"/>
          <w:sz w:val="28"/>
          <w:szCs w:val="28"/>
          <w:shd w:val="clear" w:color="auto" w:fill="FFFFFF"/>
        </w:rPr>
        <w:t>no</w:t>
      </w:r>
      <w:r w:rsidR="00691A0C" w:rsidRPr="00D008D3">
        <w:rPr>
          <w:rFonts w:ascii="宋体" w:hAnsi="宋体" w:hint="eastAsia"/>
          <w:spacing w:val="-5"/>
          <w:sz w:val="28"/>
          <w:szCs w:val="28"/>
          <w:shd w:val="clear" w:color="auto" w:fill="FFFFFF"/>
        </w:rPr>
        <w:t>、</w:t>
      </w:r>
      <w:r w:rsidR="002400FE" w:rsidRPr="00D008D3">
        <w:rPr>
          <w:rFonts w:ascii="宋体" w:hAnsi="宋体"/>
          <w:spacing w:val="-5"/>
          <w:sz w:val="28"/>
          <w:szCs w:val="28"/>
          <w:shd w:val="clear" w:color="auto" w:fill="FFFFFF"/>
        </w:rPr>
        <w:t>Chemical Engineering Journal</w:t>
      </w:r>
      <w:r w:rsidR="002400FE" w:rsidRPr="00D008D3">
        <w:rPr>
          <w:rFonts w:ascii="宋体" w:hAnsi="宋体" w:hint="eastAsia"/>
          <w:spacing w:val="-5"/>
          <w:sz w:val="28"/>
          <w:szCs w:val="28"/>
          <w:shd w:val="clear" w:color="auto" w:fill="FFFFFF"/>
        </w:rPr>
        <w:t>、</w:t>
      </w:r>
      <w:r w:rsidR="006138EA" w:rsidRPr="00D008D3">
        <w:rPr>
          <w:rFonts w:ascii="宋体" w:hAnsi="宋体"/>
          <w:spacing w:val="-5"/>
          <w:sz w:val="28"/>
          <w:szCs w:val="28"/>
          <w:shd w:val="clear" w:color="auto" w:fill="FFFFFF"/>
        </w:rPr>
        <w:t>Sensors and Actuators B-Chemical</w:t>
      </w:r>
      <w:r w:rsidR="006138EA" w:rsidRPr="00D008D3">
        <w:rPr>
          <w:rFonts w:ascii="宋体" w:hAnsi="宋体" w:hint="eastAsia"/>
          <w:spacing w:val="-5"/>
          <w:sz w:val="28"/>
          <w:szCs w:val="28"/>
          <w:shd w:val="clear" w:color="auto" w:fill="FFFFFF"/>
        </w:rPr>
        <w:t>、</w:t>
      </w:r>
      <w:r w:rsidR="002400FE" w:rsidRPr="00D008D3">
        <w:rPr>
          <w:rFonts w:ascii="宋体" w:hAnsi="宋体"/>
          <w:spacing w:val="-5"/>
          <w:sz w:val="28"/>
          <w:szCs w:val="28"/>
          <w:shd w:val="clear" w:color="auto" w:fill="FFFFFF"/>
        </w:rPr>
        <w:t>Journal of Hazardous Materials</w:t>
      </w:r>
      <w:r w:rsidR="002400FE" w:rsidRPr="00D008D3">
        <w:rPr>
          <w:rFonts w:ascii="宋体" w:hAnsi="宋体" w:hint="eastAsia"/>
          <w:spacing w:val="-5"/>
          <w:sz w:val="28"/>
          <w:szCs w:val="28"/>
          <w:shd w:val="clear" w:color="auto" w:fill="FFFFFF"/>
        </w:rPr>
        <w:t>、</w:t>
      </w:r>
      <w:r w:rsidR="002400FE" w:rsidRPr="00D008D3">
        <w:rPr>
          <w:rFonts w:ascii="宋体" w:hAnsi="宋体"/>
          <w:spacing w:val="-5"/>
          <w:sz w:val="28"/>
          <w:szCs w:val="28"/>
          <w:shd w:val="clear" w:color="auto" w:fill="FFFFFF"/>
        </w:rPr>
        <w:t>Carbohydrate Polymers</w:t>
      </w:r>
      <w:r w:rsidR="002400FE" w:rsidRPr="00D008D3">
        <w:rPr>
          <w:rFonts w:ascii="宋体" w:hAnsi="宋体" w:hint="eastAsia"/>
          <w:spacing w:val="-5"/>
          <w:sz w:val="28"/>
          <w:szCs w:val="28"/>
          <w:shd w:val="clear" w:color="auto" w:fill="FFFFFF"/>
        </w:rPr>
        <w:t>、</w:t>
      </w:r>
      <w:r w:rsidR="00AC5299" w:rsidRPr="00D008D3">
        <w:rPr>
          <w:rFonts w:ascii="宋体" w:hAnsi="宋体"/>
          <w:spacing w:val="-5"/>
          <w:sz w:val="28"/>
          <w:szCs w:val="28"/>
          <w:shd w:val="clear" w:color="auto" w:fill="FFFFFF"/>
        </w:rPr>
        <w:t>Journal of Colloid and Interface Science</w:t>
      </w:r>
      <w:r w:rsidR="00AC5299" w:rsidRPr="00D008D3">
        <w:rPr>
          <w:rFonts w:ascii="宋体" w:hAnsi="宋体" w:hint="eastAsia"/>
          <w:spacing w:val="-5"/>
          <w:sz w:val="28"/>
          <w:szCs w:val="28"/>
          <w:shd w:val="clear" w:color="auto" w:fill="FFFFFF"/>
        </w:rPr>
        <w:t>、</w:t>
      </w:r>
      <w:r w:rsidR="00750066" w:rsidRPr="00D008D3">
        <w:rPr>
          <w:rFonts w:ascii="宋体" w:hAnsi="宋体"/>
          <w:spacing w:val="-5"/>
          <w:sz w:val="28"/>
          <w:szCs w:val="28"/>
          <w:shd w:val="clear" w:color="auto" w:fill="FFFFFF"/>
        </w:rPr>
        <w:t>Industrial &amp; Engineering Chemistry Research</w:t>
      </w:r>
      <w:bookmarkStart w:id="1" w:name="_Hlk138948193"/>
      <w:r w:rsidR="00750066" w:rsidRPr="00D008D3">
        <w:rPr>
          <w:rFonts w:ascii="宋体" w:hAnsi="宋体"/>
          <w:spacing w:val="-5"/>
          <w:sz w:val="28"/>
          <w:szCs w:val="28"/>
          <w:shd w:val="clear" w:color="auto" w:fill="FFFFFF"/>
        </w:rPr>
        <w:t>、</w:t>
      </w:r>
      <w:bookmarkEnd w:id="1"/>
      <w:r w:rsidR="00750066" w:rsidRPr="00D008D3">
        <w:rPr>
          <w:rFonts w:ascii="宋体" w:hAnsi="宋体"/>
          <w:spacing w:val="-5"/>
          <w:sz w:val="28"/>
          <w:szCs w:val="28"/>
          <w:shd w:val="clear" w:color="auto" w:fill="FFFFFF"/>
        </w:rPr>
        <w:t>Microporous and Mesoporous Materials、Bioorganic Chemistry等期刊上。</w:t>
      </w:r>
    </w:p>
    <w:p w14:paraId="1E4B1E40" w14:textId="26D8E92E" w:rsidR="00220166" w:rsidRPr="00D008D3" w:rsidRDefault="00220166" w:rsidP="00D008D3">
      <w:pPr>
        <w:pStyle w:val="a4"/>
        <w:spacing w:line="480" w:lineRule="auto"/>
        <w:ind w:firstLine="560"/>
        <w:contextualSpacing/>
        <w:rPr>
          <w:rFonts w:ascii="宋体" w:hAnsi="宋体"/>
          <w:sz w:val="28"/>
          <w:szCs w:val="28"/>
          <w:shd w:val="clear" w:color="auto" w:fill="FFFFFF"/>
        </w:rPr>
      </w:pPr>
      <w:r w:rsidRPr="00D008D3">
        <w:rPr>
          <w:rFonts w:ascii="宋体" w:hAnsi="宋体"/>
          <w:color w:val="000000"/>
          <w:sz w:val="28"/>
          <w:szCs w:val="28"/>
          <w:shd w:val="clear" w:color="auto" w:fill="FFFFFF"/>
        </w:rPr>
        <w:t>项目组在国内</w:t>
      </w:r>
      <w:r w:rsidRPr="00D008D3">
        <w:rPr>
          <w:rFonts w:ascii="宋体" w:hAnsi="宋体"/>
          <w:sz w:val="28"/>
          <w:szCs w:val="28"/>
          <w:shd w:val="clear" w:color="auto" w:fill="FFFFFF"/>
        </w:rPr>
        <w:t>外著名期刊上发表高质量论文</w:t>
      </w:r>
      <w:r w:rsidR="008427D3" w:rsidRPr="00D008D3">
        <w:rPr>
          <w:rFonts w:ascii="宋体" w:hAnsi="宋体"/>
          <w:sz w:val="28"/>
          <w:szCs w:val="28"/>
          <w:shd w:val="clear" w:color="auto" w:fill="FFFFFF"/>
        </w:rPr>
        <w:t>443</w:t>
      </w:r>
      <w:r w:rsidRPr="00D008D3">
        <w:rPr>
          <w:rFonts w:ascii="宋体" w:hAnsi="宋体"/>
          <w:sz w:val="28"/>
          <w:szCs w:val="28"/>
          <w:shd w:val="clear" w:color="auto" w:fill="FFFFFF"/>
        </w:rPr>
        <w:t>篇，总被引频次</w:t>
      </w:r>
      <w:r w:rsidR="008427D3" w:rsidRPr="00D008D3">
        <w:rPr>
          <w:rFonts w:ascii="宋体" w:hAnsi="宋体"/>
          <w:color w:val="000000" w:themeColor="text1"/>
          <w:sz w:val="28"/>
          <w:szCs w:val="28"/>
          <w:shd w:val="clear" w:color="auto" w:fill="FFFFFF"/>
        </w:rPr>
        <w:t>17023</w:t>
      </w:r>
      <w:r w:rsidRPr="00D008D3">
        <w:rPr>
          <w:rFonts w:ascii="宋体" w:hAnsi="宋体"/>
          <w:sz w:val="28"/>
          <w:szCs w:val="28"/>
          <w:shd w:val="clear" w:color="auto" w:fill="FFFFFF"/>
        </w:rPr>
        <w:t>次，其中5篇代表性论文发表在国际权威SCI期刊Chemical Reviews (IF=</w:t>
      </w:r>
      <w:r w:rsidR="004072E8" w:rsidRPr="00D008D3">
        <w:rPr>
          <w:rFonts w:ascii="宋体" w:hAnsi="宋体"/>
          <w:sz w:val="28"/>
          <w:szCs w:val="28"/>
          <w:shd w:val="clear" w:color="auto" w:fill="FFFFFF"/>
        </w:rPr>
        <w:t>51.5</w:t>
      </w:r>
      <w:r w:rsidRPr="00D008D3">
        <w:rPr>
          <w:rFonts w:ascii="宋体" w:hAnsi="宋体"/>
          <w:sz w:val="28"/>
          <w:szCs w:val="28"/>
          <w:shd w:val="clear" w:color="auto" w:fill="FFFFFF"/>
        </w:rPr>
        <w:t>)、</w:t>
      </w:r>
      <w:proofErr w:type="spellStart"/>
      <w:r w:rsidR="008427D3" w:rsidRPr="00D008D3">
        <w:rPr>
          <w:rFonts w:ascii="宋体" w:hAnsi="宋体"/>
          <w:sz w:val="28"/>
          <w:szCs w:val="28"/>
          <w:shd w:val="clear" w:color="auto" w:fill="FFFFFF"/>
        </w:rPr>
        <w:t>A</w:t>
      </w:r>
      <w:r w:rsidR="00703949" w:rsidRPr="00D008D3">
        <w:rPr>
          <w:rFonts w:ascii="宋体" w:hAnsi="宋体"/>
          <w:sz w:val="28"/>
          <w:szCs w:val="28"/>
          <w:shd w:val="clear" w:color="auto" w:fill="FFFFFF"/>
        </w:rPr>
        <w:t>ngewandte</w:t>
      </w:r>
      <w:proofErr w:type="spellEnd"/>
      <w:r w:rsidR="00703949" w:rsidRPr="00D008D3">
        <w:rPr>
          <w:rFonts w:ascii="宋体" w:hAnsi="宋体"/>
          <w:sz w:val="28"/>
          <w:szCs w:val="28"/>
          <w:shd w:val="clear" w:color="auto" w:fill="FFFFFF"/>
        </w:rPr>
        <w:t xml:space="preserve"> </w:t>
      </w:r>
      <w:proofErr w:type="spellStart"/>
      <w:r w:rsidR="00703949" w:rsidRPr="00D008D3">
        <w:rPr>
          <w:rFonts w:ascii="宋体" w:hAnsi="宋体"/>
          <w:sz w:val="28"/>
          <w:szCs w:val="28"/>
          <w:shd w:val="clear" w:color="auto" w:fill="FFFFFF"/>
        </w:rPr>
        <w:t>Chemie</w:t>
      </w:r>
      <w:proofErr w:type="spellEnd"/>
      <w:r w:rsidR="00703949" w:rsidRPr="00D008D3">
        <w:rPr>
          <w:rFonts w:ascii="宋体" w:hAnsi="宋体"/>
          <w:sz w:val="28"/>
          <w:szCs w:val="28"/>
          <w:shd w:val="clear" w:color="auto" w:fill="FFFFFF"/>
        </w:rPr>
        <w:t xml:space="preserve"> International </w:t>
      </w:r>
      <w:proofErr w:type="spellStart"/>
      <w:r w:rsidR="00703949" w:rsidRPr="00D008D3">
        <w:rPr>
          <w:rFonts w:ascii="宋体" w:hAnsi="宋体"/>
          <w:sz w:val="28"/>
          <w:szCs w:val="28"/>
          <w:shd w:val="clear" w:color="auto" w:fill="FFFFFF"/>
        </w:rPr>
        <w:t>Editionacs</w:t>
      </w:r>
      <w:proofErr w:type="spellEnd"/>
      <w:r w:rsidR="00703949" w:rsidRPr="00D008D3">
        <w:rPr>
          <w:rFonts w:ascii="宋体" w:hAnsi="宋体"/>
          <w:sz w:val="28"/>
          <w:szCs w:val="28"/>
          <w:shd w:val="clear" w:color="auto" w:fill="FFFFFF"/>
        </w:rPr>
        <w:t xml:space="preserve"> (16.1)</w:t>
      </w:r>
      <w:r w:rsidR="00703949" w:rsidRPr="00D008D3">
        <w:rPr>
          <w:rFonts w:ascii="宋体" w:hAnsi="宋体" w:hint="eastAsia"/>
          <w:sz w:val="28"/>
          <w:szCs w:val="28"/>
          <w:shd w:val="clear" w:color="auto" w:fill="FFFFFF"/>
        </w:rPr>
        <w:t>、</w:t>
      </w:r>
      <w:r w:rsidR="00AC5299" w:rsidRPr="00D008D3">
        <w:rPr>
          <w:rFonts w:ascii="宋体" w:hAnsi="宋体" w:hint="eastAsia"/>
          <w:sz w:val="28"/>
          <w:szCs w:val="28"/>
          <w:shd w:val="clear" w:color="auto" w:fill="FFFFFF"/>
        </w:rPr>
        <w:t>ACS</w:t>
      </w:r>
      <w:r w:rsidR="00AC5299" w:rsidRPr="00D008D3">
        <w:rPr>
          <w:rFonts w:ascii="宋体" w:hAnsi="宋体"/>
          <w:sz w:val="28"/>
          <w:szCs w:val="28"/>
          <w:shd w:val="clear" w:color="auto" w:fill="FFFFFF"/>
        </w:rPr>
        <w:t xml:space="preserve"> </w:t>
      </w:r>
      <w:r w:rsidR="00364235" w:rsidRPr="00D008D3">
        <w:rPr>
          <w:rFonts w:ascii="宋体" w:hAnsi="宋体" w:hint="eastAsia"/>
          <w:sz w:val="28"/>
          <w:szCs w:val="28"/>
          <w:shd w:val="clear" w:color="auto" w:fill="FFFFFF"/>
        </w:rPr>
        <w:t>Na</w:t>
      </w:r>
      <w:r w:rsidR="00364235" w:rsidRPr="00D008D3">
        <w:rPr>
          <w:rFonts w:ascii="宋体" w:hAnsi="宋体"/>
          <w:sz w:val="28"/>
          <w:szCs w:val="28"/>
          <w:shd w:val="clear" w:color="auto" w:fill="FFFFFF"/>
        </w:rPr>
        <w:t>no (IF=15.8)</w:t>
      </w:r>
      <w:r w:rsidR="00364235" w:rsidRPr="00D008D3">
        <w:rPr>
          <w:rFonts w:ascii="宋体" w:hAnsi="宋体" w:hint="eastAsia"/>
          <w:sz w:val="28"/>
          <w:szCs w:val="28"/>
          <w:shd w:val="clear" w:color="auto" w:fill="FFFFFF"/>
        </w:rPr>
        <w:t>、</w:t>
      </w:r>
      <w:r w:rsidRPr="00D008D3">
        <w:rPr>
          <w:rFonts w:ascii="宋体" w:hAnsi="宋体"/>
          <w:sz w:val="28"/>
          <w:szCs w:val="28"/>
          <w:shd w:val="clear" w:color="auto" w:fill="FFFFFF"/>
        </w:rPr>
        <w:t xml:space="preserve">Chemical Engineering Journal </w:t>
      </w:r>
      <w:r w:rsidRPr="00D008D3">
        <w:rPr>
          <w:rFonts w:ascii="宋体" w:hAnsi="宋体"/>
          <w:sz w:val="28"/>
          <w:szCs w:val="28"/>
          <w:shd w:val="clear" w:color="auto" w:fill="FFFFFF"/>
        </w:rPr>
        <w:lastRenderedPageBreak/>
        <w:t>(IF=</w:t>
      </w:r>
      <w:r w:rsidR="00364235" w:rsidRPr="00D008D3">
        <w:rPr>
          <w:rFonts w:ascii="宋体" w:hAnsi="宋体"/>
          <w:sz w:val="28"/>
          <w:szCs w:val="28"/>
          <w:shd w:val="clear" w:color="auto" w:fill="FFFFFF"/>
        </w:rPr>
        <w:t>13</w:t>
      </w:r>
      <w:r w:rsidRPr="00D008D3">
        <w:rPr>
          <w:rFonts w:ascii="宋体" w:hAnsi="宋体"/>
          <w:sz w:val="28"/>
          <w:szCs w:val="28"/>
          <w:shd w:val="clear" w:color="auto" w:fill="FFFFFF"/>
        </w:rPr>
        <w:t>.</w:t>
      </w:r>
      <w:r w:rsidR="00364235" w:rsidRPr="00D008D3">
        <w:rPr>
          <w:rFonts w:ascii="宋体" w:hAnsi="宋体"/>
          <w:sz w:val="28"/>
          <w:szCs w:val="28"/>
          <w:shd w:val="clear" w:color="auto" w:fill="FFFFFF"/>
        </w:rPr>
        <w:t>4</w:t>
      </w:r>
      <w:r w:rsidRPr="00D008D3">
        <w:rPr>
          <w:rFonts w:ascii="宋体" w:hAnsi="宋体"/>
          <w:sz w:val="28"/>
          <w:szCs w:val="28"/>
          <w:shd w:val="clear" w:color="auto" w:fill="FFFFFF"/>
        </w:rPr>
        <w:t xml:space="preserve">)、Sensors </w:t>
      </w:r>
      <w:r w:rsidR="00AC5299" w:rsidRPr="00D008D3">
        <w:rPr>
          <w:rFonts w:ascii="宋体" w:hAnsi="宋体"/>
          <w:sz w:val="28"/>
          <w:szCs w:val="28"/>
          <w:shd w:val="clear" w:color="auto" w:fill="FFFFFF"/>
        </w:rPr>
        <w:t>a</w:t>
      </w:r>
      <w:r w:rsidRPr="00D008D3">
        <w:rPr>
          <w:rFonts w:ascii="宋体" w:hAnsi="宋体"/>
          <w:sz w:val="28"/>
          <w:szCs w:val="28"/>
          <w:shd w:val="clear" w:color="auto" w:fill="FFFFFF"/>
        </w:rPr>
        <w:t>nd Actuators B-Chemical（IF=8）上，单篇最高影响因子</w:t>
      </w:r>
      <w:r w:rsidR="004072E8" w:rsidRPr="00D008D3">
        <w:rPr>
          <w:rFonts w:ascii="宋体" w:hAnsi="宋体"/>
          <w:sz w:val="28"/>
          <w:szCs w:val="28"/>
          <w:shd w:val="clear" w:color="auto" w:fill="FFFFFF"/>
        </w:rPr>
        <w:t>51.5</w:t>
      </w:r>
      <w:r w:rsidRPr="00D008D3">
        <w:rPr>
          <w:rFonts w:ascii="宋体" w:hAnsi="宋体"/>
          <w:sz w:val="28"/>
          <w:szCs w:val="28"/>
          <w:shd w:val="clear" w:color="auto" w:fill="FFFFFF"/>
        </w:rPr>
        <w:t>，单篇最高他引频次</w:t>
      </w:r>
      <w:r w:rsidR="00AB3840" w:rsidRPr="00D008D3">
        <w:rPr>
          <w:rFonts w:ascii="宋体" w:hAnsi="宋体"/>
          <w:sz w:val="28"/>
          <w:szCs w:val="28"/>
        </w:rPr>
        <w:t>631</w:t>
      </w:r>
      <w:r w:rsidRPr="00D008D3">
        <w:rPr>
          <w:rFonts w:ascii="宋体" w:hAnsi="宋体"/>
          <w:sz w:val="28"/>
          <w:szCs w:val="28"/>
          <w:shd w:val="clear" w:color="auto" w:fill="FFFFFF"/>
        </w:rPr>
        <w:t>次，总他引次数</w:t>
      </w:r>
      <w:r w:rsidR="00AB3840" w:rsidRPr="00D008D3">
        <w:rPr>
          <w:rFonts w:ascii="宋体" w:hAnsi="宋体"/>
          <w:sz w:val="28"/>
          <w:szCs w:val="28"/>
          <w:shd w:val="clear" w:color="auto" w:fill="FFFFFF"/>
        </w:rPr>
        <w:t>1</w:t>
      </w:r>
      <w:r w:rsidR="00DC1C16" w:rsidRPr="00D008D3">
        <w:rPr>
          <w:rFonts w:ascii="宋体" w:hAnsi="宋体"/>
          <w:sz w:val="28"/>
          <w:szCs w:val="28"/>
          <w:shd w:val="clear" w:color="auto" w:fill="FFFFFF"/>
        </w:rPr>
        <w:t>388</w:t>
      </w:r>
      <w:r w:rsidRPr="00D008D3">
        <w:rPr>
          <w:rFonts w:ascii="宋体" w:hAnsi="宋体"/>
          <w:sz w:val="28"/>
          <w:szCs w:val="28"/>
          <w:shd w:val="clear" w:color="auto" w:fill="FFFFFF"/>
        </w:rPr>
        <w:t>次，</w:t>
      </w:r>
      <w:proofErr w:type="gramStart"/>
      <w:r w:rsidRPr="00D008D3">
        <w:rPr>
          <w:rFonts w:ascii="宋体" w:hAnsi="宋体"/>
          <w:sz w:val="28"/>
          <w:szCs w:val="28"/>
          <w:shd w:val="clear" w:color="auto" w:fill="FFFFFF"/>
        </w:rPr>
        <w:t>总影响</w:t>
      </w:r>
      <w:proofErr w:type="gramEnd"/>
      <w:r w:rsidRPr="00D008D3">
        <w:rPr>
          <w:rFonts w:ascii="宋体" w:hAnsi="宋体"/>
          <w:sz w:val="28"/>
          <w:szCs w:val="28"/>
          <w:shd w:val="clear" w:color="auto" w:fill="FFFFFF"/>
        </w:rPr>
        <w:t>因子10</w:t>
      </w:r>
      <w:r w:rsidR="00D30B0A" w:rsidRPr="00D008D3">
        <w:rPr>
          <w:rFonts w:ascii="宋体" w:hAnsi="宋体"/>
          <w:sz w:val="28"/>
          <w:szCs w:val="28"/>
          <w:shd w:val="clear" w:color="auto" w:fill="FFFFFF"/>
        </w:rPr>
        <w:t>4</w:t>
      </w:r>
      <w:r w:rsidRPr="00D008D3">
        <w:rPr>
          <w:rFonts w:ascii="宋体" w:hAnsi="宋体"/>
          <w:sz w:val="28"/>
          <w:szCs w:val="28"/>
          <w:shd w:val="clear" w:color="auto" w:fill="FFFFFF"/>
        </w:rPr>
        <w:t>.</w:t>
      </w:r>
      <w:r w:rsidR="00D30B0A" w:rsidRPr="00D008D3">
        <w:rPr>
          <w:rFonts w:ascii="宋体" w:hAnsi="宋体"/>
          <w:sz w:val="28"/>
          <w:szCs w:val="28"/>
          <w:shd w:val="clear" w:color="auto" w:fill="FFFFFF"/>
        </w:rPr>
        <w:t>8</w:t>
      </w:r>
      <w:r w:rsidRPr="00D008D3">
        <w:rPr>
          <w:rFonts w:ascii="宋体" w:hAnsi="宋体"/>
          <w:sz w:val="28"/>
          <w:szCs w:val="28"/>
          <w:shd w:val="clear" w:color="auto" w:fill="FFFFFF"/>
        </w:rPr>
        <w:t>。</w:t>
      </w:r>
      <w:r w:rsidRPr="00D008D3">
        <w:rPr>
          <w:rFonts w:ascii="宋体" w:hAnsi="宋体"/>
          <w:spacing w:val="-5"/>
          <w:sz w:val="28"/>
          <w:szCs w:val="28"/>
          <w:shd w:val="clear" w:color="auto" w:fill="FFFFFF"/>
        </w:rPr>
        <w:t>在</w:t>
      </w:r>
      <w:r w:rsidRPr="00D008D3">
        <w:rPr>
          <w:rFonts w:ascii="宋体" w:hAnsi="宋体"/>
          <w:color w:val="000000"/>
          <w:sz w:val="28"/>
          <w:szCs w:val="28"/>
        </w:rPr>
        <w:t>先进光</w:t>
      </w:r>
      <w:r w:rsidR="00D30B0A" w:rsidRPr="00D008D3">
        <w:rPr>
          <w:rFonts w:ascii="宋体" w:hAnsi="宋体" w:hint="eastAsia"/>
          <w:color w:val="000000"/>
          <w:sz w:val="28"/>
          <w:szCs w:val="28"/>
        </w:rPr>
        <w:t>电</w:t>
      </w:r>
      <w:r w:rsidRPr="00D008D3">
        <w:rPr>
          <w:rFonts w:ascii="宋体" w:hAnsi="宋体"/>
          <w:color w:val="000000"/>
          <w:sz w:val="28"/>
          <w:szCs w:val="28"/>
        </w:rPr>
        <w:t>活性纳米材料</w:t>
      </w:r>
      <w:r w:rsidRPr="00D008D3">
        <w:rPr>
          <w:rFonts w:ascii="宋体" w:hAnsi="宋体"/>
          <w:spacing w:val="-5"/>
          <w:sz w:val="28"/>
          <w:szCs w:val="28"/>
          <w:shd w:val="clear" w:color="auto" w:fill="FFFFFF"/>
        </w:rPr>
        <w:t>方向的研究</w:t>
      </w:r>
      <w:r w:rsidRPr="00D008D3">
        <w:rPr>
          <w:rFonts w:ascii="宋体" w:hAnsi="宋体"/>
          <w:sz w:val="28"/>
          <w:szCs w:val="28"/>
          <w:shd w:val="clear" w:color="auto" w:fill="FFFFFF"/>
        </w:rPr>
        <w:t>成果</w:t>
      </w:r>
      <w:r w:rsidRPr="00D008D3">
        <w:rPr>
          <w:rFonts w:ascii="宋体" w:hAnsi="宋体"/>
          <w:spacing w:val="-5"/>
          <w:sz w:val="28"/>
          <w:szCs w:val="28"/>
          <w:shd w:val="clear" w:color="auto" w:fill="FFFFFF"/>
        </w:rPr>
        <w:t>受到国内外同行的广泛关注</w:t>
      </w:r>
      <w:r w:rsidRPr="00D008D3">
        <w:rPr>
          <w:rFonts w:ascii="宋体" w:hAnsi="宋体"/>
          <w:sz w:val="28"/>
          <w:szCs w:val="28"/>
          <w:shd w:val="clear" w:color="auto" w:fill="FFFFFF"/>
        </w:rPr>
        <w:t>和高度评价。</w:t>
      </w:r>
    </w:p>
    <w:p w14:paraId="42D446D4" w14:textId="77777777" w:rsidR="00F61D06" w:rsidRPr="00D008D3" w:rsidRDefault="00F61D06" w:rsidP="00D008D3">
      <w:pPr>
        <w:spacing w:line="480" w:lineRule="auto"/>
        <w:ind w:firstLineChars="200" w:firstLine="560"/>
        <w:contextualSpacing/>
        <w:rPr>
          <w:rFonts w:ascii="宋体" w:hAnsi="宋体"/>
          <w:color w:val="000000"/>
          <w:sz w:val="28"/>
          <w:szCs w:val="28"/>
        </w:rPr>
      </w:pPr>
    </w:p>
    <w:p w14:paraId="45970289" w14:textId="18634D82" w:rsidR="00F16C90" w:rsidRPr="002470E7" w:rsidRDefault="00F61D06" w:rsidP="002470E7">
      <w:pPr>
        <w:spacing w:line="480" w:lineRule="auto"/>
        <w:contextualSpacing/>
        <w:rPr>
          <w:rFonts w:ascii="宋体" w:hAnsi="宋体"/>
          <w:b/>
          <w:color w:val="000000"/>
          <w:sz w:val="28"/>
          <w:szCs w:val="28"/>
        </w:rPr>
      </w:pPr>
      <w:r w:rsidRPr="002470E7">
        <w:rPr>
          <w:rFonts w:ascii="宋体" w:hAnsi="宋体"/>
          <w:b/>
          <w:color w:val="000000"/>
          <w:sz w:val="28"/>
          <w:szCs w:val="28"/>
        </w:rPr>
        <w:t>6</w:t>
      </w:r>
      <w:r w:rsidRPr="002470E7">
        <w:rPr>
          <w:rFonts w:ascii="宋体" w:hAnsi="宋体" w:hint="eastAsia"/>
          <w:b/>
          <w:color w:val="000000"/>
          <w:sz w:val="28"/>
          <w:szCs w:val="28"/>
        </w:rPr>
        <w:t>、主要完成人</w:t>
      </w:r>
    </w:p>
    <w:p w14:paraId="0A235077" w14:textId="77CEEE13" w:rsidR="00F16C90" w:rsidRPr="00D008D3" w:rsidRDefault="00F16C90" w:rsidP="001D3230">
      <w:pPr>
        <w:spacing w:line="480" w:lineRule="auto"/>
        <w:contextualSpacing/>
        <w:rPr>
          <w:rFonts w:ascii="宋体" w:hAnsi="宋体"/>
          <w:color w:val="000000"/>
          <w:sz w:val="28"/>
          <w:szCs w:val="28"/>
        </w:rPr>
      </w:pPr>
      <w:r w:rsidRPr="00D008D3">
        <w:rPr>
          <w:rFonts w:ascii="宋体" w:hAnsi="宋体" w:hint="eastAsia"/>
          <w:color w:val="000000"/>
          <w:sz w:val="28"/>
          <w:szCs w:val="28"/>
        </w:rPr>
        <w:t>姚军、杨美、</w:t>
      </w:r>
      <w:proofErr w:type="gramStart"/>
      <w:r w:rsidRPr="00D008D3">
        <w:rPr>
          <w:rFonts w:ascii="宋体" w:hAnsi="宋体" w:hint="eastAsia"/>
          <w:color w:val="000000"/>
          <w:sz w:val="28"/>
          <w:szCs w:val="28"/>
        </w:rPr>
        <w:t>范</w:t>
      </w:r>
      <w:proofErr w:type="gramEnd"/>
      <w:r w:rsidRPr="00D008D3">
        <w:rPr>
          <w:rFonts w:ascii="宋体" w:hAnsi="宋体" w:hint="eastAsia"/>
          <w:color w:val="000000"/>
          <w:sz w:val="28"/>
          <w:szCs w:val="28"/>
        </w:rPr>
        <w:t>红松、周家斌、蔡卫权、孙静</w:t>
      </w:r>
    </w:p>
    <w:p w14:paraId="17199D2E" w14:textId="77777777" w:rsidR="00F16C90" w:rsidRPr="00D008D3" w:rsidRDefault="00F16C90" w:rsidP="00D008D3">
      <w:pPr>
        <w:spacing w:line="480" w:lineRule="auto"/>
        <w:ind w:firstLineChars="200" w:firstLine="560"/>
        <w:contextualSpacing/>
        <w:rPr>
          <w:rFonts w:ascii="宋体" w:hAnsi="宋体"/>
          <w:color w:val="000000"/>
          <w:sz w:val="28"/>
          <w:szCs w:val="28"/>
        </w:rPr>
      </w:pPr>
    </w:p>
    <w:p w14:paraId="5DDC35A4" w14:textId="5EB56F50" w:rsidR="00F61D06" w:rsidRPr="002470E7" w:rsidRDefault="001D3230" w:rsidP="002470E7">
      <w:pPr>
        <w:spacing w:line="480" w:lineRule="auto"/>
        <w:contextualSpacing/>
        <w:rPr>
          <w:rFonts w:ascii="宋体" w:hAnsi="宋体"/>
          <w:b/>
          <w:color w:val="000000"/>
          <w:sz w:val="28"/>
          <w:szCs w:val="28"/>
        </w:rPr>
      </w:pPr>
      <w:r>
        <w:rPr>
          <w:rFonts w:ascii="宋体" w:hAnsi="宋体" w:hint="eastAsia"/>
          <w:b/>
          <w:color w:val="000000"/>
          <w:sz w:val="28"/>
          <w:szCs w:val="28"/>
        </w:rPr>
        <w:t>7、</w:t>
      </w:r>
      <w:r w:rsidR="00F61D06" w:rsidRPr="002470E7">
        <w:rPr>
          <w:rFonts w:ascii="宋体" w:hAnsi="宋体" w:hint="eastAsia"/>
          <w:b/>
          <w:color w:val="000000"/>
          <w:sz w:val="28"/>
          <w:szCs w:val="28"/>
        </w:rPr>
        <w:t>主要完成单位</w:t>
      </w:r>
    </w:p>
    <w:p w14:paraId="261B0413" w14:textId="0ABCBD8B" w:rsidR="00F16C90" w:rsidRPr="00D008D3" w:rsidRDefault="00F16C90" w:rsidP="001D3230">
      <w:pPr>
        <w:spacing w:line="480" w:lineRule="auto"/>
        <w:contextualSpacing/>
        <w:rPr>
          <w:rFonts w:ascii="宋体" w:hAnsi="宋体"/>
          <w:spacing w:val="-5"/>
          <w:sz w:val="28"/>
          <w:szCs w:val="28"/>
          <w:shd w:val="clear" w:color="auto" w:fill="FFFFFF"/>
        </w:rPr>
      </w:pPr>
      <w:bookmarkStart w:id="2" w:name="_GoBack"/>
      <w:bookmarkEnd w:id="2"/>
      <w:r w:rsidRPr="00D008D3">
        <w:rPr>
          <w:rFonts w:ascii="宋体" w:hAnsi="宋体" w:hint="eastAsia"/>
          <w:color w:val="000000"/>
          <w:sz w:val="28"/>
          <w:szCs w:val="28"/>
        </w:rPr>
        <w:t>四川旅游学院、四川大学、西南石油大学、广州大学、四川轻化工大学</w:t>
      </w:r>
    </w:p>
    <w:p w14:paraId="7E244D1D" w14:textId="77777777" w:rsidR="00F16C90" w:rsidRPr="00D008D3" w:rsidRDefault="00F16C90" w:rsidP="00D008D3">
      <w:pPr>
        <w:spacing w:line="480" w:lineRule="auto"/>
        <w:ind w:firstLineChars="200" w:firstLine="560"/>
        <w:contextualSpacing/>
        <w:rPr>
          <w:rFonts w:ascii="宋体" w:hAnsi="宋体"/>
          <w:color w:val="000000"/>
          <w:sz w:val="28"/>
          <w:szCs w:val="28"/>
        </w:rPr>
      </w:pPr>
    </w:p>
    <w:sectPr w:rsidR="00F16C90" w:rsidRPr="00D008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9C670" w14:textId="77777777" w:rsidR="00DB4CFA" w:rsidRDefault="00DB4CFA" w:rsidP="00195F42">
      <w:r>
        <w:separator/>
      </w:r>
    </w:p>
  </w:endnote>
  <w:endnote w:type="continuationSeparator" w:id="0">
    <w:p w14:paraId="65CD9AD9" w14:textId="77777777" w:rsidR="00DB4CFA" w:rsidRDefault="00DB4CFA" w:rsidP="0019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Sun-ExtA">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D6890" w14:textId="77777777" w:rsidR="00DB4CFA" w:rsidRDefault="00DB4CFA" w:rsidP="00195F42">
      <w:r>
        <w:separator/>
      </w:r>
    </w:p>
  </w:footnote>
  <w:footnote w:type="continuationSeparator" w:id="0">
    <w:p w14:paraId="7123DB09" w14:textId="77777777" w:rsidR="00DB4CFA" w:rsidRDefault="00DB4CFA" w:rsidP="00195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00A4F"/>
    <w:multiLevelType w:val="hybridMultilevel"/>
    <w:tmpl w:val="C114A7BC"/>
    <w:lvl w:ilvl="0" w:tplc="24A8A664">
      <w:start w:val="7"/>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15:restartNumberingAfterBreak="0">
    <w:nsid w:val="740F4588"/>
    <w:multiLevelType w:val="hybridMultilevel"/>
    <w:tmpl w:val="A05ED58A"/>
    <w:lvl w:ilvl="0" w:tplc="9B42AF5A">
      <w:start w:val="1"/>
      <w:numFmt w:val="decimal"/>
      <w:lvlText w:val="%1、"/>
      <w:lvlJc w:val="left"/>
      <w:pPr>
        <w:ind w:left="926" w:hanging="360"/>
      </w:pPr>
    </w:lvl>
    <w:lvl w:ilvl="1" w:tplc="04090019">
      <w:start w:val="1"/>
      <w:numFmt w:val="lowerLetter"/>
      <w:lvlText w:val="%2)"/>
      <w:lvlJc w:val="left"/>
      <w:pPr>
        <w:ind w:left="1406" w:hanging="420"/>
      </w:pPr>
    </w:lvl>
    <w:lvl w:ilvl="2" w:tplc="0409001B">
      <w:start w:val="1"/>
      <w:numFmt w:val="lowerRoman"/>
      <w:lvlText w:val="%3."/>
      <w:lvlJc w:val="right"/>
      <w:pPr>
        <w:ind w:left="1826" w:hanging="420"/>
      </w:pPr>
    </w:lvl>
    <w:lvl w:ilvl="3" w:tplc="0409000F">
      <w:start w:val="1"/>
      <w:numFmt w:val="decimal"/>
      <w:lvlText w:val="%4."/>
      <w:lvlJc w:val="left"/>
      <w:pPr>
        <w:ind w:left="2246" w:hanging="420"/>
      </w:pPr>
    </w:lvl>
    <w:lvl w:ilvl="4" w:tplc="04090019">
      <w:start w:val="1"/>
      <w:numFmt w:val="lowerLetter"/>
      <w:lvlText w:val="%5)"/>
      <w:lvlJc w:val="left"/>
      <w:pPr>
        <w:ind w:left="2666" w:hanging="420"/>
      </w:pPr>
    </w:lvl>
    <w:lvl w:ilvl="5" w:tplc="0409001B">
      <w:start w:val="1"/>
      <w:numFmt w:val="lowerRoman"/>
      <w:lvlText w:val="%6."/>
      <w:lvlJc w:val="right"/>
      <w:pPr>
        <w:ind w:left="3086" w:hanging="420"/>
      </w:pPr>
    </w:lvl>
    <w:lvl w:ilvl="6" w:tplc="0409000F">
      <w:start w:val="1"/>
      <w:numFmt w:val="decimal"/>
      <w:lvlText w:val="%7."/>
      <w:lvlJc w:val="left"/>
      <w:pPr>
        <w:ind w:left="3506" w:hanging="420"/>
      </w:pPr>
    </w:lvl>
    <w:lvl w:ilvl="7" w:tplc="04090019">
      <w:start w:val="1"/>
      <w:numFmt w:val="lowerLetter"/>
      <w:lvlText w:val="%8)"/>
      <w:lvlJc w:val="left"/>
      <w:pPr>
        <w:ind w:left="3926" w:hanging="420"/>
      </w:pPr>
    </w:lvl>
    <w:lvl w:ilvl="8" w:tplc="0409001B">
      <w:start w:val="1"/>
      <w:numFmt w:val="lowerRoman"/>
      <w:lvlText w:val="%9."/>
      <w:lvlJc w:val="right"/>
      <w:pPr>
        <w:ind w:left="4346"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B8E"/>
    <w:rsid w:val="00022790"/>
    <w:rsid w:val="00036384"/>
    <w:rsid w:val="000369EF"/>
    <w:rsid w:val="00050304"/>
    <w:rsid w:val="00077E54"/>
    <w:rsid w:val="000B6B7B"/>
    <w:rsid w:val="00115234"/>
    <w:rsid w:val="00135FFF"/>
    <w:rsid w:val="00147F0C"/>
    <w:rsid w:val="00152262"/>
    <w:rsid w:val="00167F9D"/>
    <w:rsid w:val="00174A42"/>
    <w:rsid w:val="00195F42"/>
    <w:rsid w:val="001A2869"/>
    <w:rsid w:val="001D3230"/>
    <w:rsid w:val="001E2EFA"/>
    <w:rsid w:val="001F6955"/>
    <w:rsid w:val="00220166"/>
    <w:rsid w:val="00231B3B"/>
    <w:rsid w:val="002400FE"/>
    <w:rsid w:val="0024470A"/>
    <w:rsid w:val="002470E7"/>
    <w:rsid w:val="00256C85"/>
    <w:rsid w:val="00267FBB"/>
    <w:rsid w:val="00286D61"/>
    <w:rsid w:val="002A6A05"/>
    <w:rsid w:val="002B6B8E"/>
    <w:rsid w:val="002D2B4F"/>
    <w:rsid w:val="002D2CC8"/>
    <w:rsid w:val="002E4D82"/>
    <w:rsid w:val="002F0B04"/>
    <w:rsid w:val="00336BB5"/>
    <w:rsid w:val="00347C93"/>
    <w:rsid w:val="00361B65"/>
    <w:rsid w:val="00364235"/>
    <w:rsid w:val="003A2F82"/>
    <w:rsid w:val="003A70E3"/>
    <w:rsid w:val="003B5398"/>
    <w:rsid w:val="003D6902"/>
    <w:rsid w:val="003E497D"/>
    <w:rsid w:val="003E7FC6"/>
    <w:rsid w:val="003F5B83"/>
    <w:rsid w:val="004072E8"/>
    <w:rsid w:val="0041448F"/>
    <w:rsid w:val="00414FFE"/>
    <w:rsid w:val="00461670"/>
    <w:rsid w:val="0049399D"/>
    <w:rsid w:val="004A1088"/>
    <w:rsid w:val="004E2FA0"/>
    <w:rsid w:val="005333F6"/>
    <w:rsid w:val="00542C73"/>
    <w:rsid w:val="005505EE"/>
    <w:rsid w:val="00577CF3"/>
    <w:rsid w:val="0058665A"/>
    <w:rsid w:val="00590B20"/>
    <w:rsid w:val="00597B6B"/>
    <w:rsid w:val="005A046F"/>
    <w:rsid w:val="005B1C46"/>
    <w:rsid w:val="005F1238"/>
    <w:rsid w:val="005F709C"/>
    <w:rsid w:val="006138EA"/>
    <w:rsid w:val="0062251A"/>
    <w:rsid w:val="0062528B"/>
    <w:rsid w:val="0066524B"/>
    <w:rsid w:val="006738C8"/>
    <w:rsid w:val="00677332"/>
    <w:rsid w:val="0068742B"/>
    <w:rsid w:val="00691A0C"/>
    <w:rsid w:val="0069524C"/>
    <w:rsid w:val="006B22C3"/>
    <w:rsid w:val="00703949"/>
    <w:rsid w:val="00721A22"/>
    <w:rsid w:val="007446B9"/>
    <w:rsid w:val="00750066"/>
    <w:rsid w:val="0075140C"/>
    <w:rsid w:val="00764BC8"/>
    <w:rsid w:val="00792FC3"/>
    <w:rsid w:val="007F48D1"/>
    <w:rsid w:val="007F70BB"/>
    <w:rsid w:val="0081292A"/>
    <w:rsid w:val="008427D3"/>
    <w:rsid w:val="00843025"/>
    <w:rsid w:val="00871910"/>
    <w:rsid w:val="00892EF0"/>
    <w:rsid w:val="008A3AAC"/>
    <w:rsid w:val="008A4285"/>
    <w:rsid w:val="008B1B50"/>
    <w:rsid w:val="008C7C56"/>
    <w:rsid w:val="009042AB"/>
    <w:rsid w:val="009210F1"/>
    <w:rsid w:val="00944B2C"/>
    <w:rsid w:val="00962886"/>
    <w:rsid w:val="0098757A"/>
    <w:rsid w:val="009A1FC7"/>
    <w:rsid w:val="009E5F34"/>
    <w:rsid w:val="00A11521"/>
    <w:rsid w:val="00A26600"/>
    <w:rsid w:val="00A37AF8"/>
    <w:rsid w:val="00AA42EB"/>
    <w:rsid w:val="00AB3840"/>
    <w:rsid w:val="00AC3F16"/>
    <w:rsid w:val="00AC5299"/>
    <w:rsid w:val="00B03E67"/>
    <w:rsid w:val="00B3223F"/>
    <w:rsid w:val="00B5550F"/>
    <w:rsid w:val="00BE5EA0"/>
    <w:rsid w:val="00C01C3F"/>
    <w:rsid w:val="00C17C82"/>
    <w:rsid w:val="00C21B32"/>
    <w:rsid w:val="00C40DE1"/>
    <w:rsid w:val="00C72F0D"/>
    <w:rsid w:val="00C84013"/>
    <w:rsid w:val="00C97122"/>
    <w:rsid w:val="00CA109A"/>
    <w:rsid w:val="00CC0098"/>
    <w:rsid w:val="00CD54C0"/>
    <w:rsid w:val="00CF58CD"/>
    <w:rsid w:val="00D008D3"/>
    <w:rsid w:val="00D30B0A"/>
    <w:rsid w:val="00D927F4"/>
    <w:rsid w:val="00D959FA"/>
    <w:rsid w:val="00D96962"/>
    <w:rsid w:val="00DA0A70"/>
    <w:rsid w:val="00DB4CFA"/>
    <w:rsid w:val="00DC1C16"/>
    <w:rsid w:val="00DC4D74"/>
    <w:rsid w:val="00DC6318"/>
    <w:rsid w:val="00DC7DE2"/>
    <w:rsid w:val="00DD235E"/>
    <w:rsid w:val="00DD3CF9"/>
    <w:rsid w:val="00DD7385"/>
    <w:rsid w:val="00E02952"/>
    <w:rsid w:val="00E053D7"/>
    <w:rsid w:val="00E36597"/>
    <w:rsid w:val="00E600B4"/>
    <w:rsid w:val="00E66EA9"/>
    <w:rsid w:val="00EA1013"/>
    <w:rsid w:val="00EB65A1"/>
    <w:rsid w:val="00F02A3A"/>
    <w:rsid w:val="00F079B8"/>
    <w:rsid w:val="00F16C90"/>
    <w:rsid w:val="00F26D77"/>
    <w:rsid w:val="00F61D06"/>
    <w:rsid w:val="00F8103A"/>
    <w:rsid w:val="00F9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3B5F8"/>
  <w15:chartTrackingRefBased/>
  <w15:docId w15:val="{BD8726F7-FE10-49DB-986D-C9670E63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6B8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aliases w:val="公式 字符"/>
    <w:basedOn w:val="a0"/>
    <w:link w:val="a4"/>
    <w:qFormat/>
    <w:locked/>
    <w:rsid w:val="002B6B8E"/>
    <w:rPr>
      <w:rFonts w:ascii="仿宋_GB2312" w:eastAsia="宋体" w:hAnsi="Times New Roman" w:cs="Times New Roman"/>
      <w:sz w:val="24"/>
      <w:szCs w:val="20"/>
    </w:rPr>
  </w:style>
  <w:style w:type="paragraph" w:styleId="a4">
    <w:name w:val="Plain Text"/>
    <w:aliases w:val="公式"/>
    <w:basedOn w:val="a"/>
    <w:link w:val="a3"/>
    <w:unhideWhenUsed/>
    <w:qFormat/>
    <w:rsid w:val="002B6B8E"/>
    <w:pPr>
      <w:spacing w:line="360" w:lineRule="auto"/>
      <w:ind w:firstLineChars="200" w:firstLine="480"/>
    </w:pPr>
    <w:rPr>
      <w:rFonts w:ascii="仿宋_GB2312"/>
      <w:sz w:val="24"/>
    </w:rPr>
  </w:style>
  <w:style w:type="character" w:customStyle="1" w:styleId="1">
    <w:name w:val="纯文本 字符1"/>
    <w:basedOn w:val="a0"/>
    <w:uiPriority w:val="99"/>
    <w:semiHidden/>
    <w:rsid w:val="002B6B8E"/>
    <w:rPr>
      <w:rFonts w:asciiTheme="minorEastAsia" w:hAnsi="Courier New" w:cs="Courier New"/>
      <w:szCs w:val="20"/>
    </w:rPr>
  </w:style>
  <w:style w:type="paragraph" w:styleId="a5">
    <w:name w:val="List Paragraph"/>
    <w:basedOn w:val="a"/>
    <w:uiPriority w:val="34"/>
    <w:qFormat/>
    <w:rsid w:val="002B6B8E"/>
    <w:pPr>
      <w:ind w:firstLineChars="200" w:firstLine="420"/>
    </w:pPr>
  </w:style>
  <w:style w:type="table" w:styleId="a6">
    <w:name w:val="Table Grid"/>
    <w:basedOn w:val="a1"/>
    <w:uiPriority w:val="59"/>
    <w:rsid w:val="002B6B8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220166"/>
    <w:rPr>
      <w:rFonts w:ascii="宋体" w:eastAsia="宋体" w:hAnsi="宋体" w:hint="eastAsia"/>
      <w:b w:val="0"/>
      <w:bCs w:val="0"/>
      <w:i w:val="0"/>
      <w:iCs w:val="0"/>
      <w:color w:val="000000"/>
      <w:sz w:val="22"/>
      <w:szCs w:val="22"/>
    </w:rPr>
  </w:style>
  <w:style w:type="character" w:customStyle="1" w:styleId="fontstyle11">
    <w:name w:val="fontstyle11"/>
    <w:basedOn w:val="a0"/>
    <w:rsid w:val="00220166"/>
    <w:rPr>
      <w:rFonts w:ascii="Sun-ExtA" w:hAnsi="Sun-ExtA" w:hint="default"/>
      <w:b w:val="0"/>
      <w:bCs w:val="0"/>
      <w:i w:val="0"/>
      <w:iCs w:val="0"/>
      <w:color w:val="000000"/>
      <w:sz w:val="22"/>
      <w:szCs w:val="22"/>
    </w:rPr>
  </w:style>
  <w:style w:type="paragraph" w:styleId="a7">
    <w:name w:val="header"/>
    <w:basedOn w:val="a"/>
    <w:link w:val="a8"/>
    <w:uiPriority w:val="99"/>
    <w:unhideWhenUsed/>
    <w:rsid w:val="00195F4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95F42"/>
    <w:rPr>
      <w:rFonts w:ascii="Times New Roman" w:eastAsia="宋体" w:hAnsi="Times New Roman" w:cs="Times New Roman"/>
      <w:sz w:val="18"/>
      <w:szCs w:val="18"/>
    </w:rPr>
  </w:style>
  <w:style w:type="paragraph" w:styleId="a9">
    <w:name w:val="footer"/>
    <w:basedOn w:val="a"/>
    <w:link w:val="aa"/>
    <w:uiPriority w:val="99"/>
    <w:unhideWhenUsed/>
    <w:rsid w:val="00195F42"/>
    <w:pPr>
      <w:tabs>
        <w:tab w:val="center" w:pos="4153"/>
        <w:tab w:val="right" w:pos="8306"/>
      </w:tabs>
      <w:snapToGrid w:val="0"/>
      <w:jc w:val="left"/>
    </w:pPr>
    <w:rPr>
      <w:sz w:val="18"/>
      <w:szCs w:val="18"/>
    </w:rPr>
  </w:style>
  <w:style w:type="character" w:customStyle="1" w:styleId="aa">
    <w:name w:val="页脚 字符"/>
    <w:basedOn w:val="a0"/>
    <w:link w:val="a9"/>
    <w:uiPriority w:val="99"/>
    <w:rsid w:val="00195F4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78119">
      <w:bodyDiv w:val="1"/>
      <w:marLeft w:val="0"/>
      <w:marRight w:val="0"/>
      <w:marTop w:val="0"/>
      <w:marBottom w:val="0"/>
      <w:divBdr>
        <w:top w:val="none" w:sz="0" w:space="0" w:color="auto"/>
        <w:left w:val="none" w:sz="0" w:space="0" w:color="auto"/>
        <w:bottom w:val="none" w:sz="0" w:space="0" w:color="auto"/>
        <w:right w:val="none" w:sz="0" w:space="0" w:color="auto"/>
      </w:divBdr>
    </w:div>
    <w:div w:id="5974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6C88-C271-4F5A-9EA3-BA110556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SHLee</cp:lastModifiedBy>
  <cp:revision>4</cp:revision>
  <dcterms:created xsi:type="dcterms:W3CDTF">2024-11-29T14:31:00Z</dcterms:created>
  <dcterms:modified xsi:type="dcterms:W3CDTF">2024-11-29T14:31:00Z</dcterms:modified>
</cp:coreProperties>
</file>